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#10</w:t>
      </w:r>
      <w:r w:rsidR="00DF7BF7" w:rsidRPr="008B2BE5">
        <w:rPr>
          <w:rFonts w:ascii="Arial" w:eastAsia="바탕" w:hAnsi="Arial" w:cs="Arial"/>
          <w:b/>
          <w:bCs/>
          <w:snapToGrid w:val="0"/>
          <w:sz w:val="24"/>
          <w:szCs w:val="24"/>
          <w:lang w:val="en-GB"/>
        </w:rPr>
        <w:t>8</w:t>
      </w:r>
      <w:r w:rsidRPr="008B2BE5">
        <w:rPr>
          <w:rFonts w:ascii="Arial" w:eastAsia="바탕" w:hAnsi="Arial" w:cs="Arial"/>
          <w:b/>
          <w:bCs/>
          <w:snapToGrid w:val="0"/>
          <w:sz w:val="24"/>
          <w:szCs w:val="24"/>
          <w:lang w:val="en-GB"/>
        </w:rPr>
        <w:t>-e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24FDA" w:rsidRPr="008B2BE5">
        <w:rPr>
          <w:rFonts w:ascii="Arial" w:eastAsia="바탕" w:hAnsi="Arial" w:cs="Arial"/>
          <w:b/>
          <w:bCs/>
          <w:snapToGrid w:val="0"/>
          <w:sz w:val="24"/>
          <w:szCs w:val="24"/>
          <w:lang w:val="en-GB"/>
        </w:rPr>
        <w:t>22</w:t>
      </w:r>
      <w:r w:rsidR="0042677A" w:rsidRPr="0042677A">
        <w:rPr>
          <w:rFonts w:ascii="Arial" w:eastAsia="바탕" w:hAnsi="Arial" w:cs="Arial"/>
          <w:b/>
          <w:bCs/>
          <w:snapToGrid w:val="0"/>
          <w:sz w:val="24"/>
          <w:szCs w:val="24"/>
          <w:lang w:val="en-GB"/>
        </w:rPr>
        <w:t>02252</w:t>
      </w:r>
    </w:p>
    <w:p w:rsidR="00C109EC" w:rsidRPr="008B2BE5" w:rsidRDefault="00C109EC" w:rsidP="00C109EC">
      <w:pPr>
        <w:wordWrap/>
        <w:adjustRightInd w:val="0"/>
        <w:snapToGrid w:val="0"/>
        <w:spacing w:after="0" w:line="360" w:lineRule="auto"/>
        <w:rPr>
          <w:rFonts w:ascii="Arial" w:eastAsia="바탕" w:hAnsi="Arial" w:cs="Arial"/>
          <w:b/>
          <w:bCs/>
          <w:snapToGrid w:val="0"/>
          <w:sz w:val="24"/>
          <w:szCs w:val="24"/>
          <w:lang w:val="en-GB"/>
        </w:rPr>
      </w:pPr>
      <w:proofErr w:type="gramStart"/>
      <w:r w:rsidRPr="008B2BE5">
        <w:rPr>
          <w:rFonts w:ascii="Arial" w:eastAsia="바탕" w:hAnsi="Arial" w:cs="Arial"/>
          <w:b/>
          <w:bCs/>
          <w:snapToGrid w:val="0"/>
          <w:sz w:val="24"/>
          <w:szCs w:val="24"/>
          <w:lang w:val="en-GB"/>
        </w:rPr>
        <w:t>e-Meeting</w:t>
      </w:r>
      <w:proofErr w:type="gramEnd"/>
      <w:r w:rsidRPr="008B2BE5">
        <w:rPr>
          <w:rFonts w:ascii="Arial" w:eastAsia="바탕" w:hAnsi="Arial" w:cs="Arial"/>
          <w:b/>
          <w:bCs/>
          <w:snapToGrid w:val="0"/>
          <w:sz w:val="24"/>
          <w:szCs w:val="24"/>
          <w:lang w:val="en-GB"/>
        </w:rPr>
        <w:t xml:space="preserve">, </w:t>
      </w:r>
      <w:r w:rsidR="00DF7BF7" w:rsidRPr="008B2BE5">
        <w:rPr>
          <w:rFonts w:ascii="Arial" w:eastAsia="바탕" w:hAnsi="Arial" w:cs="Arial" w:hint="eastAsia"/>
          <w:b/>
          <w:bCs/>
          <w:snapToGrid w:val="0"/>
          <w:sz w:val="24"/>
          <w:szCs w:val="24"/>
          <w:lang w:val="en-GB"/>
        </w:rPr>
        <w:t>Febr</w:t>
      </w:r>
      <w:r w:rsidR="001B4FA4" w:rsidRPr="008B2BE5">
        <w:rPr>
          <w:rFonts w:ascii="Arial" w:eastAsia="바탕" w:hAnsi="Arial" w:cs="Arial"/>
          <w:b/>
          <w:bCs/>
          <w:snapToGrid w:val="0"/>
          <w:sz w:val="24"/>
          <w:szCs w:val="24"/>
          <w:lang w:val="en-GB"/>
        </w:rPr>
        <w:t>uary</w:t>
      </w:r>
      <w:r w:rsidRPr="008B2BE5">
        <w:rPr>
          <w:rFonts w:ascii="Arial" w:eastAsia="바탕" w:hAnsi="Arial" w:cs="Arial"/>
          <w:b/>
          <w:bCs/>
          <w:snapToGrid w:val="0"/>
          <w:sz w:val="24"/>
          <w:szCs w:val="24"/>
          <w:lang w:val="en-GB"/>
        </w:rPr>
        <w:t xml:space="preserve"> </w:t>
      </w:r>
      <w:r w:rsidR="0035156C">
        <w:rPr>
          <w:rFonts w:ascii="Arial" w:eastAsia="바탕" w:hAnsi="Arial" w:cs="Arial"/>
          <w:b/>
          <w:bCs/>
          <w:snapToGrid w:val="0"/>
          <w:sz w:val="24"/>
          <w:szCs w:val="24"/>
          <w:lang w:val="en-GB"/>
        </w:rPr>
        <w:t>21</w:t>
      </w:r>
      <w:r w:rsidR="0035156C">
        <w:rPr>
          <w:rFonts w:ascii="Arial" w:eastAsia="바탕" w:hAnsi="Arial" w:cs="Arial"/>
          <w:b/>
          <w:bCs/>
          <w:snapToGrid w:val="0"/>
          <w:sz w:val="24"/>
          <w:szCs w:val="24"/>
          <w:vertAlign w:val="superscript"/>
          <w:lang w:val="en-GB"/>
        </w:rPr>
        <w:t>st</w:t>
      </w:r>
      <w:r w:rsidRPr="008B2BE5">
        <w:rPr>
          <w:rFonts w:ascii="Arial" w:eastAsia="바탕" w:hAnsi="Arial" w:cs="Arial"/>
          <w:b/>
          <w:bCs/>
          <w:snapToGrid w:val="0"/>
          <w:sz w:val="24"/>
          <w:szCs w:val="24"/>
          <w:lang w:val="en-GB"/>
        </w:rPr>
        <w:t xml:space="preserve"> – </w:t>
      </w:r>
      <w:r w:rsidR="00F1552A" w:rsidRPr="008B2BE5">
        <w:rPr>
          <w:rFonts w:ascii="Arial" w:eastAsia="바탕" w:hAnsi="Arial" w:cs="Arial" w:hint="eastAsia"/>
          <w:b/>
          <w:bCs/>
          <w:snapToGrid w:val="0"/>
          <w:sz w:val="24"/>
          <w:szCs w:val="24"/>
          <w:lang w:val="en-GB"/>
        </w:rPr>
        <w:t>March</w:t>
      </w:r>
      <w:r w:rsidRPr="008B2BE5">
        <w:rPr>
          <w:rFonts w:ascii="Arial" w:eastAsia="바탕" w:hAnsi="Arial" w:cs="Arial"/>
          <w:b/>
          <w:bCs/>
          <w:snapToGrid w:val="0"/>
          <w:sz w:val="24"/>
          <w:szCs w:val="24"/>
          <w:lang w:val="en-GB"/>
        </w:rPr>
        <w:t xml:space="preserve"> </w:t>
      </w:r>
      <w:r w:rsidR="00F1552A" w:rsidRPr="008B2BE5">
        <w:rPr>
          <w:rFonts w:ascii="Arial" w:eastAsia="바탕" w:hAnsi="Arial" w:cs="Arial"/>
          <w:b/>
          <w:bCs/>
          <w:snapToGrid w:val="0"/>
          <w:sz w:val="24"/>
          <w:szCs w:val="24"/>
          <w:lang w:val="en-GB"/>
        </w:rPr>
        <w:t>3</w:t>
      </w:r>
      <w:r w:rsidR="00F1552A" w:rsidRPr="008B2BE5">
        <w:rPr>
          <w:rFonts w:ascii="Arial" w:eastAsia="바탕" w:hAnsi="Arial" w:cs="Arial"/>
          <w:b/>
          <w:bCs/>
          <w:snapToGrid w:val="0"/>
          <w:sz w:val="24"/>
          <w:szCs w:val="24"/>
          <w:vertAlign w:val="superscript"/>
          <w:lang w:val="en-GB"/>
        </w:rPr>
        <w:t>rd</w:t>
      </w:r>
      <w:r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w:t>
      </w:r>
      <w:bookmarkStart w:id="2" w:name="_GoBack"/>
      <w:bookmarkEnd w:id="2"/>
      <w:r w:rsidRPr="008B2BE5">
        <w:rPr>
          <w:rFonts w:ascii="Arial" w:eastAsia="바탕" w:hAnsi="Arial" w:cs="Arial"/>
          <w:b/>
          <w:snapToGrid w:val="0"/>
          <w:sz w:val="24"/>
          <w:szCs w:val="24"/>
        </w:rPr>
        <w:t>___________________________Agenda item:</w:t>
      </w:r>
      <w:r w:rsidRPr="008B2BE5">
        <w:rPr>
          <w:rFonts w:ascii="Arial" w:eastAsia="바탕" w:hAnsi="Arial" w:cs="Arial"/>
          <w:snapToGrid w:val="0"/>
          <w:sz w:val="24"/>
          <w:szCs w:val="24"/>
        </w:rPr>
        <w:t xml:space="preserve"> 8.11.1.1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Pr="008B2BE5">
        <w:rPr>
          <w:rFonts w:ascii="Arial" w:eastAsia="바탕" w:hAnsi="Arial" w:cs="Arial"/>
          <w:snapToGrid w:val="0"/>
          <w:sz w:val="24"/>
          <w:szCs w:val="24"/>
        </w:rPr>
        <w:t>Discussion on resource allocation for power saving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The following agreements on resource allocation for power saving were made in RAN1 #10</w:t>
      </w:r>
      <w:r w:rsidR="001B4FA4" w:rsidRPr="008B2BE5">
        <w:rPr>
          <w:rFonts w:ascii="Calibri" w:eastAsia="바탕" w:hAnsi="Calibri" w:cs="Calibri"/>
          <w:sz w:val="22"/>
        </w:rPr>
        <w:t>7</w:t>
      </w:r>
      <w:r w:rsidR="00DF7BF7" w:rsidRPr="008B2BE5">
        <w:rPr>
          <w:rFonts w:ascii="Calibri" w:eastAsia="바탕" w:hAnsi="Calibri" w:cs="Calibri"/>
          <w:sz w:val="22"/>
        </w:rPr>
        <w:t>bis</w:t>
      </w:r>
      <w:r w:rsidRPr="008B2BE5">
        <w:rPr>
          <w:rFonts w:ascii="Calibri" w:eastAsia="바탕" w:hAnsi="Calibri" w:cs="Calibri"/>
          <w:sz w:val="22"/>
        </w:rPr>
        <w:t>-e meeting.</w:t>
      </w:r>
    </w:p>
    <w:tbl>
      <w:tblPr>
        <w:tblStyle w:val="13"/>
        <w:tblW w:w="0" w:type="auto"/>
        <w:tblLook w:val="04A0" w:firstRow="1" w:lastRow="0" w:firstColumn="1" w:lastColumn="0" w:noHBand="0" w:noVBand="1"/>
      </w:tblPr>
      <w:tblGrid>
        <w:gridCol w:w="9362"/>
      </w:tblGrid>
      <w:tr w:rsidR="008B2BE5" w:rsidRPr="008B2BE5" w:rsidTr="006C6836">
        <w:tc>
          <w:tcPr>
            <w:tcW w:w="9628" w:type="dxa"/>
          </w:tcPr>
          <w:p w:rsidR="00DF7BF7" w:rsidRPr="008B2BE5" w:rsidRDefault="00DF7BF7" w:rsidP="00DF7BF7">
            <w:pPr>
              <w:widowControl/>
              <w:wordWrap/>
              <w:rPr>
                <w:rFonts w:ascii="Calibri" w:eastAsia="바탕" w:hAnsi="Calibri" w:cs="Calibri"/>
                <w:b/>
                <w:bCs/>
                <w:kern w:val="0"/>
                <w:sz w:val="22"/>
                <w:szCs w:val="20"/>
                <w:highlight w:val="green"/>
                <w:lang w:val="en-GB" w:eastAsia="en-US"/>
              </w:rPr>
            </w:pPr>
            <w:r w:rsidRPr="008B2BE5">
              <w:rPr>
                <w:rFonts w:ascii="Calibri" w:eastAsia="바탕" w:hAnsi="Calibri" w:cs="Calibri"/>
                <w:b/>
                <w:bCs/>
                <w:kern w:val="0"/>
                <w:sz w:val="22"/>
                <w:szCs w:val="20"/>
                <w:highlight w:val="green"/>
                <w:lang w:val="en-GB" w:eastAsia="en-US"/>
              </w:rPr>
              <w:t>Agreement</w:t>
            </w:r>
          </w:p>
          <w:p w:rsidR="00DF7BF7" w:rsidRPr="008B2BE5" w:rsidRDefault="00DF7BF7" w:rsidP="00DF7BF7">
            <w:pPr>
              <w:widowControl/>
              <w:wordWrap/>
              <w:rPr>
                <w:rFonts w:ascii="Calibri" w:eastAsia="바탕" w:hAnsi="Calibri" w:cs="Calibri"/>
                <w:kern w:val="0"/>
                <w:sz w:val="22"/>
                <w:szCs w:val="20"/>
                <w:lang w:val="en-GB" w:eastAsia="en-US"/>
              </w:rPr>
            </w:pPr>
            <w:r w:rsidRPr="008B2BE5">
              <w:rPr>
                <w:rFonts w:ascii="Calibri" w:eastAsia="바탕" w:hAnsi="Calibri" w:cs="Calibri"/>
                <w:kern w:val="0"/>
                <w:sz w:val="22"/>
                <w:szCs w:val="20"/>
                <w:lang w:val="en-GB" w:eastAsia="en-US"/>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rsidR="00DF7BF7" w:rsidRPr="008B2BE5" w:rsidRDefault="00DF7BF7" w:rsidP="00DF7BF7">
            <w:pPr>
              <w:widowControl/>
              <w:numPr>
                <w:ilvl w:val="0"/>
                <w:numId w:val="9"/>
              </w:numPr>
              <w:wordWrap/>
              <w:autoSpaceDE/>
              <w:autoSpaceDN/>
              <w:jc w:val="left"/>
              <w:rPr>
                <w:rFonts w:ascii="Calibri" w:eastAsia="바탕" w:hAnsi="Calibri" w:cs="Calibri"/>
                <w:kern w:val="0"/>
                <w:sz w:val="22"/>
                <w:szCs w:val="20"/>
                <w:lang w:val="en-GB" w:eastAsia="x-none"/>
              </w:rPr>
            </w:pPr>
            <w:r w:rsidRPr="008B2BE5">
              <w:rPr>
                <w:rFonts w:ascii="Calibri" w:eastAsia="바탕" w:hAnsi="Calibri" w:cs="Calibri"/>
                <w:kern w:val="0"/>
                <w:sz w:val="22"/>
                <w:szCs w:val="20"/>
                <w:lang w:val="en-GB" w:eastAsia="x-none"/>
              </w:rPr>
              <w:t>If the number of SL RSSI measurement slots is below a (pre-</w:t>
            </w:r>
            <w:proofErr w:type="gramStart"/>
            <w:r w:rsidRPr="008B2BE5">
              <w:rPr>
                <w:rFonts w:ascii="Calibri" w:eastAsia="바탕" w:hAnsi="Calibri" w:cs="Calibri"/>
                <w:kern w:val="0"/>
                <w:sz w:val="22"/>
                <w:szCs w:val="20"/>
                <w:lang w:val="en-GB" w:eastAsia="x-none"/>
              </w:rPr>
              <w:t>)configured</w:t>
            </w:r>
            <w:proofErr w:type="gramEnd"/>
            <w:r w:rsidRPr="008B2BE5">
              <w:rPr>
                <w:rFonts w:ascii="Calibri" w:eastAsia="바탕" w:hAnsi="Calibri" w:cs="Calibri"/>
                <w:kern w:val="0"/>
                <w:sz w:val="22"/>
                <w:szCs w:val="20"/>
                <w:lang w:val="en-GB" w:eastAsia="x-none"/>
              </w:rPr>
              <w:t xml:space="preserve"> threshold, a (pre-)configured SL CBR value is used.</w:t>
            </w:r>
          </w:p>
          <w:p w:rsidR="00DF7BF7" w:rsidRPr="008B2BE5" w:rsidRDefault="00DF7BF7" w:rsidP="00DF7BF7">
            <w:pPr>
              <w:widowControl/>
              <w:wordWrap/>
              <w:autoSpaceDE/>
              <w:autoSpaceDN/>
              <w:jc w:val="left"/>
              <w:rPr>
                <w:rFonts w:ascii="Calibri" w:eastAsia="바탕" w:hAnsi="Calibri" w:cs="Calibri"/>
                <w:kern w:val="0"/>
                <w:sz w:val="22"/>
                <w:szCs w:val="20"/>
                <w:lang w:val="en-GB"/>
              </w:rPr>
            </w:pPr>
          </w:p>
          <w:p w:rsidR="00DF7BF7" w:rsidRPr="008B2BE5" w:rsidRDefault="00DF7BF7" w:rsidP="00DF7BF7">
            <w:pPr>
              <w:widowControl/>
              <w:wordWrap/>
              <w:spacing w:before="240"/>
              <w:rPr>
                <w:rFonts w:ascii="Calibri" w:eastAsia="바탕" w:hAnsi="Calibri" w:cs="Calibri"/>
                <w:b/>
                <w:bCs/>
                <w:kern w:val="0"/>
                <w:sz w:val="22"/>
                <w:szCs w:val="20"/>
                <w:highlight w:val="green"/>
                <w:lang w:val="en-GB" w:eastAsia="en-US"/>
              </w:rPr>
            </w:pPr>
            <w:r w:rsidRPr="008B2BE5">
              <w:rPr>
                <w:rFonts w:ascii="Calibri" w:eastAsia="바탕" w:hAnsi="Calibri" w:cs="Calibri"/>
                <w:b/>
                <w:bCs/>
                <w:kern w:val="0"/>
                <w:sz w:val="22"/>
                <w:szCs w:val="20"/>
                <w:highlight w:val="green"/>
                <w:lang w:val="en-GB" w:eastAsia="en-US"/>
              </w:rPr>
              <w:t>Agreement</w:t>
            </w:r>
          </w:p>
          <w:p w:rsidR="00DF7BF7" w:rsidRPr="008B2BE5" w:rsidRDefault="00DF7BF7" w:rsidP="00DF7BF7">
            <w:pPr>
              <w:widowControl/>
              <w:wordWrap/>
              <w:rPr>
                <w:rFonts w:ascii="Calibri" w:eastAsia="바탕" w:hAnsi="Calibri" w:cs="Calibri"/>
                <w:kern w:val="0"/>
                <w:sz w:val="22"/>
                <w:szCs w:val="20"/>
                <w:lang w:val="en-GB" w:eastAsia="en-US"/>
              </w:rPr>
            </w:pPr>
            <w:r w:rsidRPr="008B2BE5">
              <w:rPr>
                <w:rFonts w:ascii="Calibri" w:eastAsia="바탕" w:hAnsi="Calibri" w:cs="Calibri"/>
                <w:kern w:val="0"/>
                <w:sz w:val="22"/>
                <w:szCs w:val="20"/>
                <w:lang w:val="en-GB" w:eastAsia="en-US"/>
              </w:rPr>
              <w:t>When UE is triggered to perform re-evaluation and pre-emption checking for aperiodic transmission (</w:t>
            </w:r>
            <w:proofErr w:type="spellStart"/>
            <w:r w:rsidRPr="008B2BE5">
              <w:rPr>
                <w:rFonts w:ascii="Calibri" w:eastAsia="바탕" w:hAnsi="Calibri" w:cs="Calibri"/>
                <w:i/>
                <w:iCs/>
                <w:kern w:val="0"/>
                <w:sz w:val="22"/>
                <w:szCs w:val="20"/>
                <w:lang w:val="en-GB" w:eastAsia="en-US"/>
              </w:rPr>
              <w:t>P</w:t>
            </w:r>
            <w:r w:rsidRPr="008B2BE5">
              <w:rPr>
                <w:rFonts w:ascii="Calibri" w:eastAsia="바탕" w:hAnsi="Calibri" w:cs="Calibri"/>
                <w:kern w:val="0"/>
                <w:sz w:val="22"/>
                <w:szCs w:val="20"/>
                <w:vertAlign w:val="subscript"/>
                <w:lang w:val="en-GB" w:eastAsia="en-US"/>
              </w:rPr>
              <w:t>rsvp_TX</w:t>
            </w:r>
            <w:proofErr w:type="spellEnd"/>
            <w:r w:rsidRPr="008B2BE5">
              <w:rPr>
                <w:rFonts w:ascii="Calibri" w:eastAsia="바탕" w:hAnsi="Calibri" w:cs="Calibri"/>
                <w:i/>
                <w:iCs/>
                <w:kern w:val="0"/>
                <w:sz w:val="22"/>
                <w:szCs w:val="20"/>
                <w:lang w:val="en-GB" w:eastAsia="en-US"/>
              </w:rPr>
              <w:t>=</w:t>
            </w:r>
            <w:r w:rsidRPr="008B2BE5">
              <w:rPr>
                <w:rFonts w:ascii="Calibri" w:eastAsia="바탕" w:hAnsi="Calibri" w:cs="Calibri"/>
                <w:kern w:val="0"/>
                <w:sz w:val="22"/>
                <w:szCs w:val="20"/>
                <w:lang w:val="en-GB" w:eastAsia="en-US"/>
              </w:rPr>
              <w:t xml:space="preserve">0) in slot </w:t>
            </w:r>
            <w:r w:rsidRPr="008B2BE5">
              <w:rPr>
                <w:rFonts w:ascii="Calibri" w:eastAsia="바탕" w:hAnsi="Calibri" w:cs="Calibri"/>
                <w:i/>
                <w:iCs/>
                <w:kern w:val="0"/>
                <w:sz w:val="22"/>
                <w:szCs w:val="20"/>
                <w:lang w:val="en-GB" w:eastAsia="en-US"/>
              </w:rPr>
              <w:t>n</w:t>
            </w:r>
            <w:r w:rsidRPr="008B2BE5">
              <w:rPr>
                <w:rFonts w:ascii="Calibri" w:eastAsia="바탕" w:hAnsi="Calibri" w:cs="Calibri"/>
                <w:kern w:val="0"/>
                <w:sz w:val="22"/>
                <w:szCs w:val="20"/>
                <w:lang w:val="en-GB" w:eastAsia="en-US"/>
              </w:rPr>
              <w:t>,</w:t>
            </w:r>
          </w:p>
          <w:p w:rsidR="00DF7BF7" w:rsidRPr="008B2BE5" w:rsidRDefault="00DF7BF7" w:rsidP="00DF7BF7">
            <w:pPr>
              <w:widowControl/>
              <w:numPr>
                <w:ilvl w:val="0"/>
                <w:numId w:val="19"/>
              </w:numPr>
              <w:wordWrap/>
              <w:autoSpaceDE/>
              <w:autoSpaceDN/>
              <w:jc w:val="left"/>
              <w:rPr>
                <w:rFonts w:ascii="Calibri" w:eastAsia="Times New Roman" w:hAnsi="Calibri" w:cs="Calibri"/>
                <w:kern w:val="0"/>
                <w:sz w:val="22"/>
                <w:szCs w:val="20"/>
                <w:lang w:val="en-GB" w:eastAsia="en-US"/>
              </w:rPr>
            </w:pPr>
            <w:r w:rsidRPr="008B2BE5">
              <w:rPr>
                <w:rFonts w:ascii="Calibri" w:eastAsia="Times New Roman" w:hAnsi="Calibri" w:cs="Calibri"/>
                <w:kern w:val="0"/>
                <w:sz w:val="22"/>
                <w:szCs w:val="20"/>
                <w:lang w:val="en-GB" w:eastAsia="en-GB"/>
              </w:rPr>
              <w:t>The candidate resource set (</w:t>
            </w:r>
            <w:r w:rsidRPr="008B2BE5">
              <w:rPr>
                <w:rFonts w:ascii="Calibri" w:eastAsia="Times New Roman" w:hAnsi="Calibri" w:cs="Calibri"/>
                <w:i/>
                <w:iCs/>
                <w:kern w:val="0"/>
                <w:sz w:val="22"/>
                <w:szCs w:val="20"/>
                <w:lang w:val="en-GB" w:eastAsia="en-GB"/>
              </w:rPr>
              <w:t>S</w:t>
            </w:r>
            <w:r w:rsidRPr="008B2BE5">
              <w:rPr>
                <w:rFonts w:ascii="Calibri" w:eastAsia="Times New Roman" w:hAnsi="Calibri" w:cs="Calibri"/>
                <w:i/>
                <w:iCs/>
                <w:kern w:val="0"/>
                <w:sz w:val="22"/>
                <w:szCs w:val="20"/>
                <w:vertAlign w:val="subscript"/>
                <w:lang w:val="en-GB" w:eastAsia="en-GB"/>
              </w:rPr>
              <w:t>A</w:t>
            </w:r>
            <w:r w:rsidRPr="008B2BE5">
              <w:rPr>
                <w:rFonts w:ascii="Calibri" w:eastAsia="Times New Roman" w:hAnsi="Calibri" w:cs="Calibri"/>
                <w:kern w:val="0"/>
                <w:sz w:val="22"/>
                <w:szCs w:val="20"/>
                <w:lang w:val="en-GB" w:eastAsia="en-GB"/>
              </w:rPr>
              <w:t xml:space="preserve">) is initialized to the remaining </w:t>
            </w:r>
            <w:r w:rsidRPr="008B2BE5">
              <w:rPr>
                <w:rFonts w:ascii="Calibri" w:eastAsia="Times New Roman" w:hAnsi="Calibri" w:cs="Calibri"/>
                <w:i/>
                <w:iCs/>
                <w:kern w:val="0"/>
                <w:sz w:val="22"/>
                <w:szCs w:val="20"/>
                <w:lang w:val="en-GB" w:eastAsia="en-GB"/>
              </w:rPr>
              <w:t>Y’</w:t>
            </w:r>
            <w:r w:rsidRPr="008B2BE5">
              <w:rPr>
                <w:rFonts w:ascii="Calibri" w:eastAsia="Times New Roman" w:hAnsi="Calibri" w:cs="Calibri"/>
                <w:kern w:val="0"/>
                <w:sz w:val="22"/>
                <w:szCs w:val="20"/>
                <w:lang w:val="en-GB" w:eastAsia="en-GB"/>
              </w:rPr>
              <w:t xml:space="preserve"> candidate slots</w:t>
            </w:r>
            <w:r w:rsidRPr="008B2BE5">
              <w:rPr>
                <w:rFonts w:ascii="Calibri" w:eastAsia="Times New Roman" w:hAnsi="Calibri" w:cs="Calibri"/>
                <w:kern w:val="0"/>
                <w:sz w:val="22"/>
                <w:szCs w:val="20"/>
                <w:lang w:val="en-GB" w:eastAsia="en-US"/>
              </w:rPr>
              <w:t xml:space="preserve"> that </w:t>
            </w:r>
            <w:r w:rsidRPr="008B2BE5">
              <w:rPr>
                <w:rFonts w:ascii="Calibri" w:eastAsia="Times New Roman" w:hAnsi="Calibri" w:cs="Calibri"/>
                <w:kern w:val="0"/>
                <w:sz w:val="22"/>
                <w:szCs w:val="20"/>
                <w:lang w:val="en-GB" w:eastAsia="en-GB"/>
              </w:rPr>
              <w:t xml:space="preserve">starts from slot </w:t>
            </w:r>
            <m:oMath>
              <m:sSubSup>
                <m:sSubSupPr>
                  <m:ctrlPr>
                    <w:rPr>
                      <w:rFonts w:ascii="Cambria Math" w:eastAsia="맑은 고딕" w:hAnsi="Cambria Math" w:cs="Calibri"/>
                      <w:i/>
                      <w:iCs/>
                      <w:kern w:val="0"/>
                      <w:sz w:val="22"/>
                      <w:szCs w:val="20"/>
                      <w:lang w:val="en-GB" w:eastAsia="zh-TW"/>
                    </w:rPr>
                  </m:ctrlPr>
                </m:sSubSupPr>
                <m:e>
                  <m:r>
                    <w:rPr>
                      <w:rFonts w:ascii="Cambria Math" w:eastAsia="Times New Roman" w:hAnsi="Cambria Math" w:cs="Calibri"/>
                      <w:kern w:val="0"/>
                      <w:sz w:val="22"/>
                      <w:szCs w:val="20"/>
                      <w:lang w:val="en-GB" w:eastAsia="en-US"/>
                    </w:rPr>
                    <m:t>t</m:t>
                  </m:r>
                </m:e>
                <m:sub>
                  <m:r>
                    <w:rPr>
                      <w:rFonts w:ascii="Cambria Math" w:eastAsia="Times New Roman" w:hAnsi="Cambria Math" w:cs="Calibri"/>
                      <w:kern w:val="0"/>
                      <w:sz w:val="22"/>
                      <w:szCs w:val="20"/>
                      <w:lang w:val="en-GB" w:eastAsia="en-US"/>
                    </w:rPr>
                    <m:t>yi</m:t>
                  </m:r>
                </m:sub>
                <m:sup>
                  <m:r>
                    <w:rPr>
                      <w:rFonts w:ascii="Cambria Math" w:eastAsia="Times New Roman" w:hAnsi="Cambria Math" w:cs="Calibri"/>
                      <w:kern w:val="0"/>
                      <w:sz w:val="22"/>
                      <w:szCs w:val="20"/>
                      <w:lang w:val="en-GB" w:eastAsia="en-US"/>
                    </w:rPr>
                    <m:t>SL</m:t>
                  </m:r>
                </m:sup>
              </m:sSubSup>
            </m:oMath>
            <w:r w:rsidRPr="008B2BE5">
              <w:rPr>
                <w:rFonts w:ascii="Calibri" w:eastAsia="Times New Roman" w:hAnsi="Calibri" w:cs="Calibri"/>
                <w:kern w:val="0"/>
                <w:sz w:val="22"/>
                <w:szCs w:val="20"/>
                <w:lang w:val="en-GB" w:eastAsia="en-US"/>
              </w:rPr>
              <w:t xml:space="preserve"> and ends at the last slot of the </w:t>
            </w:r>
            <w:r w:rsidRPr="008B2BE5">
              <w:rPr>
                <w:rFonts w:ascii="Calibri" w:eastAsia="Times New Roman" w:hAnsi="Calibri" w:cs="Calibri"/>
                <w:i/>
                <w:iCs/>
                <w:kern w:val="0"/>
                <w:sz w:val="22"/>
                <w:szCs w:val="20"/>
                <w:lang w:val="en-GB" w:eastAsia="en-US"/>
              </w:rPr>
              <w:t>Y’</w:t>
            </w:r>
            <w:r w:rsidRPr="008B2BE5">
              <w:rPr>
                <w:rFonts w:ascii="Calibri" w:eastAsia="Times New Roman" w:hAnsi="Calibri" w:cs="Calibri"/>
                <w:kern w:val="0"/>
                <w:sz w:val="22"/>
                <w:szCs w:val="20"/>
                <w:lang w:val="en-GB" w:eastAsia="en-US"/>
              </w:rPr>
              <w:t xml:space="preserve"> candidate slots.</w:t>
            </w:r>
          </w:p>
          <w:p w:rsidR="00DF7BF7" w:rsidRPr="008B2BE5" w:rsidRDefault="00C27FB2" w:rsidP="00DF7BF7">
            <w:pPr>
              <w:widowControl/>
              <w:numPr>
                <w:ilvl w:val="1"/>
                <w:numId w:val="19"/>
              </w:numPr>
              <w:wordWrap/>
              <w:autoSpaceDE/>
              <w:autoSpaceDN/>
              <w:jc w:val="left"/>
              <w:rPr>
                <w:rFonts w:ascii="Calibri" w:eastAsia="Times New Roman" w:hAnsi="Calibri" w:cs="Calibri"/>
                <w:kern w:val="0"/>
                <w:sz w:val="22"/>
                <w:szCs w:val="20"/>
                <w:lang w:val="en-GB" w:eastAsia="en-US"/>
              </w:rPr>
            </w:pPr>
            <m:oMath>
              <m:sSubSup>
                <m:sSubSupPr>
                  <m:ctrlPr>
                    <w:rPr>
                      <w:rFonts w:ascii="Cambria Math" w:eastAsia="맑은 고딕" w:hAnsi="Cambria Math" w:cs="Calibri"/>
                      <w:i/>
                      <w:iCs/>
                      <w:kern w:val="0"/>
                      <w:sz w:val="22"/>
                      <w:szCs w:val="20"/>
                      <w:lang w:val="en-GB" w:eastAsia="zh-TW"/>
                    </w:rPr>
                  </m:ctrlPr>
                </m:sSubSupPr>
                <m:e>
                  <m:r>
                    <w:rPr>
                      <w:rFonts w:ascii="Cambria Math" w:eastAsia="Times New Roman" w:hAnsi="Cambria Math" w:cs="Calibri"/>
                      <w:kern w:val="0"/>
                      <w:sz w:val="22"/>
                      <w:szCs w:val="20"/>
                      <w:lang w:val="en-GB" w:eastAsia="en-US"/>
                    </w:rPr>
                    <m:t>t</m:t>
                  </m:r>
                </m:e>
                <m:sub>
                  <m:r>
                    <w:rPr>
                      <w:rFonts w:ascii="Cambria Math" w:eastAsia="Times New Roman" w:hAnsi="Cambria Math" w:cs="Calibri"/>
                      <w:kern w:val="0"/>
                      <w:sz w:val="22"/>
                      <w:szCs w:val="20"/>
                      <w:lang w:val="en-GB" w:eastAsia="en-US"/>
                    </w:rPr>
                    <m:t>yi</m:t>
                  </m:r>
                </m:sub>
                <m:sup>
                  <m:r>
                    <w:rPr>
                      <w:rFonts w:ascii="Cambria Math" w:eastAsia="Times New Roman" w:hAnsi="Cambria Math" w:cs="Calibri"/>
                      <w:kern w:val="0"/>
                      <w:sz w:val="22"/>
                      <w:szCs w:val="20"/>
                      <w:lang w:val="en-GB" w:eastAsia="en-US"/>
                    </w:rPr>
                    <m:t>SL</m:t>
                  </m:r>
                </m:sup>
              </m:sSubSup>
            </m:oMath>
            <w:r w:rsidR="00DF7BF7" w:rsidRPr="008B2BE5">
              <w:rPr>
                <w:rFonts w:ascii="Calibri" w:eastAsia="Times New Roman" w:hAnsi="Calibri" w:cs="Calibri"/>
                <w:kern w:val="0"/>
                <w:sz w:val="22"/>
                <w:szCs w:val="20"/>
                <w:lang w:val="en-GB" w:eastAsia="en-US"/>
              </w:rPr>
              <w:t xml:space="preserve"> </w:t>
            </w:r>
            <w:proofErr w:type="gramStart"/>
            <w:r w:rsidR="00DF7BF7" w:rsidRPr="008B2BE5">
              <w:rPr>
                <w:rFonts w:ascii="Calibri" w:eastAsia="Times New Roman" w:hAnsi="Calibri" w:cs="Calibri"/>
                <w:kern w:val="0"/>
                <w:sz w:val="22"/>
                <w:szCs w:val="20"/>
                <w:lang w:val="en-GB" w:eastAsia="en-US"/>
              </w:rPr>
              <w:t>is</w:t>
            </w:r>
            <w:proofErr w:type="gramEnd"/>
            <w:r w:rsidR="00DF7BF7" w:rsidRPr="008B2BE5">
              <w:rPr>
                <w:rFonts w:ascii="Calibri" w:eastAsia="Times New Roman" w:hAnsi="Calibri" w:cs="Calibri"/>
                <w:kern w:val="0"/>
                <w:sz w:val="22"/>
                <w:szCs w:val="20"/>
                <w:lang w:val="en-GB" w:eastAsia="en-US"/>
              </w:rPr>
              <w:t xml:space="preserve"> the first candidate slot after slot </w:t>
            </w:r>
            <w:r w:rsidR="00DF7BF7" w:rsidRPr="008B2BE5">
              <w:rPr>
                <w:rFonts w:ascii="Calibri" w:eastAsia="Times New Roman" w:hAnsi="Calibri" w:cs="Calibri"/>
                <w:i/>
                <w:iCs/>
                <w:kern w:val="0"/>
                <w:sz w:val="22"/>
                <w:szCs w:val="20"/>
                <w:lang w:val="en-GB" w:eastAsia="en-US"/>
              </w:rPr>
              <w:t>n+T</w:t>
            </w:r>
            <w:r w:rsidR="00DF7BF7" w:rsidRPr="008B2BE5">
              <w:rPr>
                <w:rFonts w:ascii="Calibri" w:eastAsia="Times New Roman" w:hAnsi="Calibri" w:cs="Calibri"/>
                <w:i/>
                <w:iCs/>
                <w:kern w:val="0"/>
                <w:sz w:val="22"/>
                <w:szCs w:val="20"/>
                <w:vertAlign w:val="subscript"/>
                <w:lang w:val="en-GB" w:eastAsia="en-US"/>
              </w:rPr>
              <w:t>3</w:t>
            </w:r>
            <w:r w:rsidR="00DF7BF7" w:rsidRPr="008B2BE5">
              <w:rPr>
                <w:rFonts w:ascii="Calibri" w:eastAsia="Times New Roman" w:hAnsi="Calibri" w:cs="Calibri"/>
                <w:kern w:val="0"/>
                <w:sz w:val="22"/>
                <w:szCs w:val="20"/>
                <w:lang w:val="en-GB" w:eastAsia="en-US"/>
              </w:rPr>
              <w:t>.</w:t>
            </w:r>
          </w:p>
          <w:p w:rsidR="00DF7BF7" w:rsidRPr="008B2BE5" w:rsidRDefault="00DF7BF7" w:rsidP="00DF7BF7">
            <w:pPr>
              <w:widowControl/>
              <w:numPr>
                <w:ilvl w:val="0"/>
                <w:numId w:val="19"/>
              </w:numPr>
              <w:wordWrap/>
              <w:autoSpaceDE/>
              <w:autoSpaceDN/>
              <w:jc w:val="left"/>
              <w:rPr>
                <w:rFonts w:ascii="Calibri" w:eastAsia="Times New Roman" w:hAnsi="Calibri" w:cs="Calibri"/>
                <w:kern w:val="0"/>
                <w:sz w:val="22"/>
                <w:szCs w:val="20"/>
                <w:lang w:val="en-GB" w:eastAsia="en-US"/>
              </w:rPr>
            </w:pPr>
            <w:r w:rsidRPr="008B2BE5">
              <w:rPr>
                <w:rFonts w:ascii="Calibri" w:eastAsia="Times New Roman" w:hAnsi="Calibri" w:cs="Calibri"/>
                <w:kern w:val="0"/>
                <w:sz w:val="22"/>
                <w:szCs w:val="20"/>
                <w:lang w:val="en-GB" w:eastAsia="en-US"/>
              </w:rPr>
              <w:t xml:space="preserve">UE may perform PBPS for periodic sensing occasions after the resource (re)selection when </w:t>
            </w:r>
            <w:proofErr w:type="spellStart"/>
            <w:r w:rsidRPr="008B2BE5">
              <w:rPr>
                <w:rFonts w:ascii="Calibri" w:eastAsia="Times New Roman" w:hAnsi="Calibri" w:cs="Calibri"/>
                <w:i/>
                <w:iCs/>
                <w:kern w:val="0"/>
                <w:sz w:val="22"/>
                <w:szCs w:val="20"/>
                <w:lang w:val="en-GB" w:eastAsia="en-US"/>
              </w:rPr>
              <w:t>sl-MultiReserveResource</w:t>
            </w:r>
            <w:proofErr w:type="spellEnd"/>
            <w:r w:rsidRPr="008B2BE5">
              <w:rPr>
                <w:rFonts w:ascii="Calibri" w:eastAsia="Times New Roman" w:hAnsi="Calibri" w:cs="Calibri"/>
                <w:kern w:val="0"/>
                <w:sz w:val="22"/>
                <w:szCs w:val="20"/>
                <w:lang w:val="en-GB" w:eastAsia="en-US"/>
              </w:rPr>
              <w:t xml:space="preserve"> is enabled for the mode 2 </w:t>
            </w:r>
            <w:proofErr w:type="spellStart"/>
            <w:r w:rsidRPr="008B2BE5">
              <w:rPr>
                <w:rFonts w:ascii="Calibri" w:eastAsia="Times New Roman" w:hAnsi="Calibri" w:cs="Calibri"/>
                <w:kern w:val="0"/>
                <w:sz w:val="22"/>
                <w:szCs w:val="20"/>
                <w:lang w:val="en-GB" w:eastAsia="en-US"/>
              </w:rPr>
              <w:t>Tx</w:t>
            </w:r>
            <w:proofErr w:type="spellEnd"/>
            <w:r w:rsidRPr="008B2BE5">
              <w:rPr>
                <w:rFonts w:ascii="Calibri" w:eastAsia="Times New Roman" w:hAnsi="Calibri" w:cs="Calibri"/>
                <w:kern w:val="0"/>
                <w:sz w:val="22"/>
                <w:szCs w:val="20"/>
                <w:lang w:val="en-GB" w:eastAsia="en-US"/>
              </w:rPr>
              <w:t xml:space="preserve"> resource pool</w:t>
            </w:r>
          </w:p>
          <w:p w:rsidR="00DF7BF7" w:rsidRPr="008B2BE5" w:rsidRDefault="00DF7BF7" w:rsidP="00DF7BF7">
            <w:pPr>
              <w:widowControl/>
              <w:numPr>
                <w:ilvl w:val="1"/>
                <w:numId w:val="19"/>
              </w:numPr>
              <w:wordWrap/>
              <w:autoSpaceDE/>
              <w:autoSpaceDN/>
              <w:jc w:val="left"/>
              <w:rPr>
                <w:rFonts w:ascii="Calibri" w:eastAsia="Times New Roman" w:hAnsi="Calibri" w:cs="Calibri"/>
                <w:kern w:val="0"/>
                <w:sz w:val="22"/>
                <w:szCs w:val="20"/>
                <w:lang w:val="en-GB" w:eastAsia="en-US"/>
              </w:rPr>
            </w:pPr>
            <w:r w:rsidRPr="008B2BE5">
              <w:rPr>
                <w:rFonts w:ascii="Calibri" w:eastAsia="Times New Roman" w:hAnsi="Calibri" w:cs="Calibri"/>
                <w:kern w:val="0"/>
                <w:sz w:val="22"/>
                <w:szCs w:val="20"/>
                <w:lang w:val="en-GB" w:eastAsia="en-US"/>
              </w:rPr>
              <w:t>It is up to UE implementation</w:t>
            </w:r>
          </w:p>
          <w:p w:rsidR="00DF7BF7" w:rsidRPr="008B2BE5" w:rsidRDefault="00DF7BF7" w:rsidP="00DF7BF7">
            <w:pPr>
              <w:widowControl/>
              <w:numPr>
                <w:ilvl w:val="0"/>
                <w:numId w:val="19"/>
              </w:numPr>
              <w:wordWrap/>
              <w:autoSpaceDE/>
              <w:autoSpaceDN/>
              <w:jc w:val="left"/>
              <w:rPr>
                <w:rFonts w:ascii="Calibri" w:eastAsia="Times New Roman" w:hAnsi="Calibri" w:cs="Calibri"/>
                <w:kern w:val="0"/>
                <w:sz w:val="22"/>
                <w:szCs w:val="20"/>
                <w:lang w:val="en-GB" w:eastAsia="en-US"/>
              </w:rPr>
            </w:pPr>
            <w:r w:rsidRPr="008B2BE5">
              <w:rPr>
                <w:rFonts w:ascii="Calibri" w:eastAsia="Times New Roman" w:hAnsi="Calibri" w:cs="Calibri"/>
                <w:kern w:val="0"/>
                <w:sz w:val="22"/>
                <w:szCs w:val="20"/>
                <w:lang w:val="en-GB" w:eastAsia="en-US"/>
              </w:rPr>
              <w:t>UE performs CPS starting from at least</w:t>
            </w:r>
            <w:r w:rsidRPr="008B2BE5">
              <w:rPr>
                <w:rFonts w:ascii="Calibri" w:eastAsia="Times New Roman" w:hAnsi="Calibri" w:cs="Calibri"/>
                <w:i/>
                <w:iCs/>
                <w:kern w:val="0"/>
                <w:sz w:val="22"/>
                <w:szCs w:val="20"/>
                <w:lang w:val="en-GB" w:eastAsia="en-US"/>
              </w:rPr>
              <w:t xml:space="preserve"> M</w:t>
            </w:r>
            <w:r w:rsidRPr="008B2BE5">
              <w:rPr>
                <w:rFonts w:ascii="Calibri" w:eastAsia="Times New Roman" w:hAnsi="Calibri" w:cs="Calibri"/>
                <w:kern w:val="0"/>
                <w:sz w:val="22"/>
                <w:szCs w:val="20"/>
                <w:lang w:val="en-GB" w:eastAsia="en-US"/>
              </w:rPr>
              <w:t xml:space="preserve"> consecutive logical slots earlier than </w:t>
            </w:r>
            <m:oMath>
              <m:sSubSup>
                <m:sSubSupPr>
                  <m:ctrlPr>
                    <w:rPr>
                      <w:rFonts w:ascii="Cambria Math" w:eastAsia="맑은 고딕" w:hAnsi="Cambria Math" w:cs="Calibri"/>
                      <w:i/>
                      <w:iCs/>
                      <w:kern w:val="0"/>
                      <w:sz w:val="22"/>
                      <w:szCs w:val="20"/>
                      <w:lang w:val="en-GB" w:eastAsia="zh-TW"/>
                    </w:rPr>
                  </m:ctrlPr>
                </m:sSubSupPr>
                <m:e>
                  <m:r>
                    <w:rPr>
                      <w:rFonts w:ascii="Cambria Math" w:eastAsia="Times New Roman" w:hAnsi="Cambria Math" w:cs="Calibri"/>
                      <w:kern w:val="0"/>
                      <w:sz w:val="22"/>
                      <w:szCs w:val="20"/>
                      <w:lang w:val="en-GB" w:eastAsia="en-US"/>
                    </w:rPr>
                    <m:t>t</m:t>
                  </m:r>
                </m:e>
                <m:sub>
                  <m:r>
                    <w:rPr>
                      <w:rFonts w:ascii="Cambria Math" w:eastAsia="Times New Roman" w:hAnsi="Cambria Math" w:cs="Calibri"/>
                      <w:kern w:val="0"/>
                      <w:sz w:val="22"/>
                      <w:szCs w:val="20"/>
                      <w:lang w:val="en-GB" w:eastAsia="en-US"/>
                    </w:rPr>
                    <m:t>yi</m:t>
                  </m:r>
                </m:sub>
                <m:sup>
                  <m:r>
                    <w:rPr>
                      <w:rFonts w:ascii="Cambria Math" w:eastAsia="Times New Roman" w:hAnsi="Cambria Math" w:cs="Calibri"/>
                      <w:kern w:val="0"/>
                      <w:sz w:val="22"/>
                      <w:szCs w:val="20"/>
                      <w:lang w:val="en-GB" w:eastAsia="en-US"/>
                    </w:rPr>
                    <m:t>SL</m:t>
                  </m:r>
                </m:sup>
              </m:sSubSup>
            </m:oMath>
            <w:r w:rsidRPr="008B2BE5">
              <w:rPr>
                <w:rFonts w:ascii="Calibri" w:eastAsia="Times New Roman" w:hAnsi="Calibri" w:cs="Calibri"/>
                <w:kern w:val="0"/>
                <w:sz w:val="22"/>
                <w:szCs w:val="20"/>
                <w:lang w:val="en-GB" w:eastAsia="en-US"/>
              </w:rPr>
              <w:t xml:space="preserve"> to </w:t>
            </w:r>
            <m:oMath>
              <m:sSubSup>
                <m:sSubSupPr>
                  <m:ctrlPr>
                    <w:rPr>
                      <w:rFonts w:ascii="Cambria Math" w:eastAsia="맑은 고딕" w:hAnsi="Cambria Math" w:cs="Calibri"/>
                      <w:i/>
                      <w:iCs/>
                      <w:kern w:val="0"/>
                      <w:sz w:val="22"/>
                      <w:szCs w:val="20"/>
                      <w:lang w:val="en-GB" w:eastAsia="en-GB"/>
                    </w:rPr>
                  </m:ctrlPr>
                </m:sSubSupPr>
                <m:e>
                  <m:r>
                    <w:rPr>
                      <w:rFonts w:ascii="Cambria Math" w:eastAsia="Times New Roman" w:hAnsi="Cambria Math" w:cs="Calibri"/>
                      <w:kern w:val="0"/>
                      <w:sz w:val="22"/>
                      <w:szCs w:val="20"/>
                      <w:lang w:val="en-GB" w:eastAsia="en-GB"/>
                    </w:rPr>
                    <m:t>T</m:t>
                  </m:r>
                </m:e>
                <m:sub>
                  <m:r>
                    <w:rPr>
                      <w:rFonts w:ascii="Cambria Math" w:eastAsia="Times New Roman" w:hAnsi="Cambria Math" w:cs="Calibri"/>
                      <w:kern w:val="0"/>
                      <w:sz w:val="22"/>
                      <w:szCs w:val="20"/>
                      <w:lang w:val="en-GB" w:eastAsia="en-GB"/>
                    </w:rPr>
                    <m:t>proc,0</m:t>
                  </m:r>
                </m:sub>
                <m:sup>
                  <m:r>
                    <w:rPr>
                      <w:rFonts w:ascii="Cambria Math" w:eastAsia="Times New Roman" w:hAnsi="Cambria Math" w:cs="Calibri"/>
                      <w:kern w:val="0"/>
                      <w:sz w:val="22"/>
                      <w:szCs w:val="20"/>
                      <w:lang w:val="en-GB" w:eastAsia="en-GB"/>
                    </w:rPr>
                    <m:t>SL</m:t>
                  </m:r>
                </m:sup>
              </m:sSubSup>
              <m:r>
                <w:rPr>
                  <w:rFonts w:ascii="Cambria Math" w:eastAsia="Times New Roman" w:hAnsi="Cambria Math" w:cs="Calibri"/>
                  <w:kern w:val="0"/>
                  <w:sz w:val="22"/>
                  <w:szCs w:val="20"/>
                  <w:lang w:val="en-GB" w:eastAsia="en-GB"/>
                </w:rPr>
                <m:t>+</m:t>
              </m:r>
              <m:sSubSup>
                <m:sSubSupPr>
                  <m:ctrlPr>
                    <w:rPr>
                      <w:rFonts w:ascii="Cambria Math" w:eastAsia="맑은 고딕" w:hAnsi="Cambria Math" w:cs="Calibri"/>
                      <w:i/>
                      <w:iCs/>
                      <w:kern w:val="0"/>
                      <w:sz w:val="22"/>
                      <w:szCs w:val="20"/>
                      <w:lang w:val="en-GB" w:eastAsia="en-GB"/>
                    </w:rPr>
                  </m:ctrlPr>
                </m:sSubSupPr>
                <m:e>
                  <m:r>
                    <w:rPr>
                      <w:rFonts w:ascii="Cambria Math" w:eastAsia="Times New Roman" w:hAnsi="Cambria Math" w:cs="Calibri"/>
                      <w:kern w:val="0"/>
                      <w:sz w:val="22"/>
                      <w:szCs w:val="20"/>
                      <w:lang w:val="en-GB" w:eastAsia="en-GB"/>
                    </w:rPr>
                    <m:t>T</m:t>
                  </m:r>
                </m:e>
                <m:sub>
                  <m:r>
                    <w:rPr>
                      <w:rFonts w:ascii="Cambria Math" w:eastAsia="Times New Roman" w:hAnsi="Cambria Math" w:cs="Calibri"/>
                      <w:kern w:val="0"/>
                      <w:sz w:val="22"/>
                      <w:szCs w:val="20"/>
                      <w:lang w:val="en-GB" w:eastAsia="en-GB"/>
                    </w:rPr>
                    <m:t>proc,1</m:t>
                  </m:r>
                </m:sub>
                <m:sup>
                  <m:r>
                    <w:rPr>
                      <w:rFonts w:ascii="Cambria Math" w:eastAsia="Times New Roman" w:hAnsi="Cambria Math" w:cs="Calibri"/>
                      <w:kern w:val="0"/>
                      <w:sz w:val="22"/>
                      <w:szCs w:val="20"/>
                      <w:lang w:val="en-GB" w:eastAsia="en-GB"/>
                    </w:rPr>
                    <m:t>SL</m:t>
                  </m:r>
                </m:sup>
              </m:sSubSup>
            </m:oMath>
            <w:r w:rsidRPr="008B2BE5">
              <w:rPr>
                <w:rFonts w:ascii="Calibri" w:eastAsia="Times New Roman" w:hAnsi="Calibri" w:cs="Calibri"/>
                <w:kern w:val="0"/>
                <w:sz w:val="22"/>
                <w:szCs w:val="20"/>
                <w:lang w:val="en-GB" w:eastAsia="en-US"/>
              </w:rPr>
              <w:t xml:space="preserve"> slots earlier </w:t>
            </w:r>
            <w:proofErr w:type="gramStart"/>
            <w:r w:rsidRPr="008B2BE5">
              <w:rPr>
                <w:rFonts w:ascii="Calibri" w:eastAsia="Times New Roman" w:hAnsi="Calibri" w:cs="Calibri"/>
                <w:kern w:val="0"/>
                <w:sz w:val="22"/>
                <w:szCs w:val="20"/>
                <w:lang w:val="en-GB" w:eastAsia="en-US"/>
              </w:rPr>
              <w:t>than </w:t>
            </w:r>
            <w:proofErr w:type="gramEnd"/>
            <m:oMath>
              <m:sSubSup>
                <m:sSubSupPr>
                  <m:ctrlPr>
                    <w:rPr>
                      <w:rFonts w:ascii="Cambria Math" w:eastAsia="맑은 고딕" w:hAnsi="Cambria Math" w:cs="Calibri"/>
                      <w:i/>
                      <w:iCs/>
                      <w:kern w:val="0"/>
                      <w:sz w:val="22"/>
                      <w:szCs w:val="20"/>
                      <w:lang w:val="en-GB" w:eastAsia="zh-TW"/>
                    </w:rPr>
                  </m:ctrlPr>
                </m:sSubSupPr>
                <m:e>
                  <m:r>
                    <w:rPr>
                      <w:rFonts w:ascii="Cambria Math" w:eastAsia="Times New Roman" w:hAnsi="Cambria Math" w:cs="Calibri"/>
                      <w:kern w:val="0"/>
                      <w:sz w:val="22"/>
                      <w:szCs w:val="20"/>
                      <w:lang w:val="en-GB" w:eastAsia="en-US"/>
                    </w:rPr>
                    <m:t>t</m:t>
                  </m:r>
                </m:e>
                <m:sub>
                  <m:r>
                    <w:rPr>
                      <w:rFonts w:ascii="Cambria Math" w:eastAsia="Times New Roman" w:hAnsi="Cambria Math" w:cs="Calibri"/>
                      <w:kern w:val="0"/>
                      <w:sz w:val="22"/>
                      <w:szCs w:val="20"/>
                      <w:lang w:val="en-GB" w:eastAsia="en-US"/>
                    </w:rPr>
                    <m:t>yi</m:t>
                  </m:r>
                </m:sub>
                <m:sup>
                  <m:r>
                    <w:rPr>
                      <w:rFonts w:ascii="Cambria Math" w:eastAsia="Times New Roman" w:hAnsi="Cambria Math" w:cs="Calibri"/>
                      <w:kern w:val="0"/>
                      <w:sz w:val="22"/>
                      <w:szCs w:val="20"/>
                      <w:lang w:val="en-GB" w:eastAsia="en-US"/>
                    </w:rPr>
                    <m:t>SL</m:t>
                  </m:r>
                </m:sup>
              </m:sSubSup>
            </m:oMath>
            <w:r w:rsidRPr="008B2BE5">
              <w:rPr>
                <w:rFonts w:ascii="Calibri" w:eastAsia="Times New Roman" w:hAnsi="Calibri" w:cs="Calibri"/>
                <w:kern w:val="0"/>
                <w:sz w:val="22"/>
                <w:szCs w:val="20"/>
                <w:lang w:val="en-GB" w:eastAsia="en-US"/>
              </w:rPr>
              <w:t>. </w:t>
            </w:r>
          </w:p>
          <w:p w:rsidR="00DF7BF7" w:rsidRPr="008B2BE5" w:rsidRDefault="00DF7BF7" w:rsidP="00DF7BF7">
            <w:pPr>
              <w:widowControl/>
              <w:numPr>
                <w:ilvl w:val="1"/>
                <w:numId w:val="19"/>
              </w:numPr>
              <w:wordWrap/>
              <w:autoSpaceDE/>
              <w:autoSpaceDN/>
              <w:contextualSpacing/>
              <w:jc w:val="left"/>
              <w:rPr>
                <w:rFonts w:ascii="Calibri" w:eastAsia="바탕" w:hAnsi="Calibri" w:cs="Calibri"/>
                <w:kern w:val="0"/>
                <w:sz w:val="22"/>
                <w:szCs w:val="20"/>
                <w:lang w:val="en-GB" w:eastAsia="x-none"/>
              </w:rPr>
            </w:pPr>
            <w:r w:rsidRPr="008B2BE5">
              <w:rPr>
                <w:rFonts w:ascii="Calibri" w:eastAsia="바탕" w:hAnsi="Calibri" w:cs="Calibri"/>
                <w:kern w:val="0"/>
                <w:sz w:val="22"/>
                <w:szCs w:val="20"/>
                <w:lang w:val="en-GB" w:eastAsia="x-none"/>
              </w:rPr>
              <w:t xml:space="preserve">FFS: When the minimum </w:t>
            </w:r>
            <w:r w:rsidRPr="008B2BE5">
              <w:rPr>
                <w:rFonts w:ascii="Calibri" w:eastAsia="바탕" w:hAnsi="Calibri" w:cs="Calibri"/>
                <w:i/>
                <w:iCs/>
                <w:kern w:val="0"/>
                <w:sz w:val="22"/>
                <w:szCs w:val="20"/>
                <w:lang w:val="en-GB" w:eastAsia="x-none"/>
              </w:rPr>
              <w:t>M</w:t>
            </w:r>
            <w:r w:rsidRPr="008B2BE5">
              <w:rPr>
                <w:rFonts w:ascii="Calibri" w:eastAsia="바탕" w:hAnsi="Calibri" w:cs="Calibri"/>
                <w:kern w:val="0"/>
                <w:sz w:val="22"/>
                <w:szCs w:val="20"/>
                <w:lang w:val="en-GB" w:eastAsia="x-none"/>
              </w:rPr>
              <w:t xml:space="preserve"> slots for CPS cannot be guaranteed,</w:t>
            </w:r>
          </w:p>
          <w:p w:rsidR="00DF7BF7" w:rsidRPr="008B2BE5" w:rsidRDefault="00DF7BF7" w:rsidP="00DF7BF7">
            <w:pPr>
              <w:widowControl/>
              <w:numPr>
                <w:ilvl w:val="0"/>
                <w:numId w:val="19"/>
              </w:numPr>
              <w:wordWrap/>
              <w:autoSpaceDE/>
              <w:autoSpaceDN/>
              <w:jc w:val="left"/>
              <w:rPr>
                <w:rFonts w:ascii="Calibri" w:eastAsia="Times New Roman" w:hAnsi="Calibri" w:cs="Calibri"/>
                <w:kern w:val="0"/>
                <w:sz w:val="22"/>
                <w:szCs w:val="20"/>
                <w:lang w:val="en-GB" w:eastAsia="en-US"/>
              </w:rPr>
            </w:pPr>
            <w:r w:rsidRPr="008B2BE5">
              <w:rPr>
                <w:rFonts w:ascii="Calibri" w:eastAsia="바탕" w:hAnsi="Calibri" w:cs="Calibri"/>
                <w:kern w:val="0"/>
                <w:sz w:val="22"/>
                <w:szCs w:val="20"/>
                <w:lang w:val="en-GB" w:eastAsia="en-US"/>
              </w:rPr>
              <w:t xml:space="preserve">All available sensing results not earlier than </w:t>
            </w:r>
            <w:r w:rsidRPr="008B2BE5">
              <w:rPr>
                <w:rFonts w:ascii="Calibri" w:eastAsia="바탕" w:hAnsi="Calibri" w:cs="Calibri"/>
                <w:i/>
                <w:iCs/>
                <w:kern w:val="0"/>
                <w:sz w:val="22"/>
                <w:szCs w:val="20"/>
                <w:lang w:val="en-GB" w:eastAsia="en-US"/>
              </w:rPr>
              <w:t>n–T</w:t>
            </w:r>
            <w:r w:rsidRPr="008B2BE5">
              <w:rPr>
                <w:rFonts w:ascii="Calibri" w:eastAsia="바탕" w:hAnsi="Calibri" w:cs="Calibri"/>
                <w:i/>
                <w:iCs/>
                <w:kern w:val="0"/>
                <w:sz w:val="22"/>
                <w:szCs w:val="20"/>
                <w:vertAlign w:val="subscript"/>
                <w:lang w:val="en-GB" w:eastAsia="en-US"/>
              </w:rPr>
              <w:t>0</w:t>
            </w:r>
            <w:r w:rsidRPr="008B2BE5">
              <w:rPr>
                <w:rFonts w:ascii="Calibri" w:eastAsia="바탕" w:hAnsi="Calibri" w:cs="Calibri"/>
                <w:kern w:val="0"/>
                <w:sz w:val="22"/>
                <w:szCs w:val="20"/>
                <w:lang w:val="en-GB" w:eastAsia="en-US"/>
              </w:rPr>
              <w:t xml:space="preserve"> for the resource pool indicated by higher layer are applied for re-evaluation and pre-emption checking procedures</w:t>
            </w:r>
          </w:p>
          <w:p w:rsidR="00DF7BF7" w:rsidRPr="008B2BE5" w:rsidRDefault="00DF7BF7" w:rsidP="00DF7BF7">
            <w:pPr>
              <w:widowControl/>
              <w:wordWrap/>
              <w:autoSpaceDE/>
              <w:autoSpaceDN/>
              <w:jc w:val="left"/>
              <w:rPr>
                <w:rFonts w:ascii="Calibri" w:eastAsia="바탕" w:hAnsi="Calibri" w:cs="Calibri"/>
                <w:kern w:val="0"/>
                <w:sz w:val="22"/>
                <w:szCs w:val="20"/>
                <w:lang w:val="en-GB"/>
              </w:rPr>
            </w:pPr>
          </w:p>
          <w:p w:rsidR="00DF7BF7" w:rsidRPr="008B2BE5" w:rsidRDefault="00DF7BF7" w:rsidP="00DF7BF7">
            <w:pPr>
              <w:widowControl/>
              <w:wordWrap/>
              <w:autoSpaceDE/>
              <w:autoSpaceDN/>
              <w:jc w:val="left"/>
              <w:rPr>
                <w:rFonts w:ascii="Calibri" w:eastAsia="바탕" w:hAnsi="Calibri" w:cs="Calibri"/>
                <w:b/>
                <w:bCs/>
                <w:iCs/>
                <w:kern w:val="0"/>
                <w:sz w:val="22"/>
                <w:szCs w:val="20"/>
                <w:highlight w:val="green"/>
                <w:lang w:val="en-GB" w:eastAsia="x-none"/>
              </w:rPr>
            </w:pPr>
            <w:r w:rsidRPr="008B2BE5">
              <w:rPr>
                <w:rFonts w:ascii="Calibri" w:eastAsia="바탕" w:hAnsi="Calibri" w:cs="Calibri"/>
                <w:b/>
                <w:bCs/>
                <w:iCs/>
                <w:kern w:val="0"/>
                <w:sz w:val="22"/>
                <w:szCs w:val="20"/>
                <w:highlight w:val="green"/>
                <w:lang w:val="en-GB" w:eastAsia="x-none"/>
              </w:rPr>
              <w:t>Agreement</w:t>
            </w:r>
          </w:p>
          <w:p w:rsidR="00DF7BF7" w:rsidRPr="008B2BE5" w:rsidRDefault="00DF7BF7" w:rsidP="00DF7BF7">
            <w:pPr>
              <w:widowControl/>
              <w:wordWrap/>
              <w:rPr>
                <w:rFonts w:ascii="Calibri" w:eastAsia="바탕" w:hAnsi="Calibri" w:cs="Calibri"/>
                <w:kern w:val="0"/>
                <w:sz w:val="22"/>
                <w:szCs w:val="20"/>
                <w:lang w:val="en-GB" w:eastAsia="en-US"/>
              </w:rPr>
            </w:pPr>
            <w:r w:rsidRPr="008B2BE5">
              <w:rPr>
                <w:rFonts w:ascii="Calibri" w:eastAsia="바탕" w:hAnsi="Calibri" w:cs="Calibri"/>
                <w:kern w:val="0"/>
                <w:sz w:val="22"/>
                <w:szCs w:val="20"/>
                <w:lang w:val="en-GB" w:eastAsia="en-US"/>
              </w:rPr>
              <w:t xml:space="preserve">When UE performs at least contiguous partial sensing in a mode 2 </w:t>
            </w:r>
            <w:proofErr w:type="spellStart"/>
            <w:r w:rsidRPr="008B2BE5">
              <w:rPr>
                <w:rFonts w:ascii="Calibri" w:eastAsia="바탕" w:hAnsi="Calibri" w:cs="Calibri"/>
                <w:kern w:val="0"/>
                <w:sz w:val="22"/>
                <w:szCs w:val="20"/>
                <w:lang w:val="en-GB" w:eastAsia="en-US"/>
              </w:rPr>
              <w:t>Tx</w:t>
            </w:r>
            <w:proofErr w:type="spellEnd"/>
            <w:r w:rsidRPr="008B2BE5">
              <w:rPr>
                <w:rFonts w:ascii="Calibri" w:eastAsia="바탕" w:hAnsi="Calibri" w:cs="Calibri"/>
                <w:kern w:val="0"/>
                <w:sz w:val="22"/>
                <w:szCs w:val="20"/>
                <w:lang w:val="en-GB" w:eastAsia="en-US"/>
              </w:rPr>
              <w:t xml:space="preserve"> pool for a resource (re)selection procedure and re-evaluation/pre-emption checking triggered by aperiodic transmission (</w:t>
            </w:r>
            <w:proofErr w:type="spellStart"/>
            <w:r w:rsidRPr="008B2BE5">
              <w:rPr>
                <w:rFonts w:ascii="Calibri" w:eastAsia="바탕" w:hAnsi="Calibri" w:cs="Calibri"/>
                <w:i/>
                <w:iCs/>
                <w:kern w:val="0"/>
                <w:sz w:val="22"/>
                <w:szCs w:val="20"/>
                <w:lang w:val="en-GB" w:eastAsia="en-US"/>
              </w:rPr>
              <w:t>P</w:t>
            </w:r>
            <w:r w:rsidRPr="008B2BE5">
              <w:rPr>
                <w:rFonts w:ascii="Calibri" w:eastAsia="바탕" w:hAnsi="Calibri" w:cs="Calibri"/>
                <w:kern w:val="0"/>
                <w:sz w:val="22"/>
                <w:szCs w:val="20"/>
                <w:vertAlign w:val="subscript"/>
                <w:lang w:val="en-GB" w:eastAsia="en-US"/>
              </w:rPr>
              <w:t>rsvp_TX</w:t>
            </w:r>
            <w:proofErr w:type="spellEnd"/>
            <w:r w:rsidRPr="008B2BE5">
              <w:rPr>
                <w:rFonts w:ascii="Calibri" w:eastAsia="바탕" w:hAnsi="Calibri" w:cs="Calibri"/>
                <w:i/>
                <w:iCs/>
                <w:kern w:val="0"/>
                <w:sz w:val="22"/>
                <w:szCs w:val="20"/>
                <w:lang w:val="en-GB" w:eastAsia="en-US"/>
              </w:rPr>
              <w:t>=0</w:t>
            </w:r>
            <w:r w:rsidRPr="008B2BE5">
              <w:rPr>
                <w:rFonts w:ascii="Calibri" w:eastAsia="바탕" w:hAnsi="Calibri" w:cs="Calibri"/>
                <w:kern w:val="0"/>
                <w:sz w:val="22"/>
                <w:szCs w:val="20"/>
                <w:lang w:val="en-GB" w:eastAsia="en-US"/>
              </w:rPr>
              <w:t>) in slot </w:t>
            </w:r>
            <w:r w:rsidRPr="008B2BE5">
              <w:rPr>
                <w:rFonts w:ascii="Calibri" w:eastAsia="바탕" w:hAnsi="Calibri" w:cs="Calibri"/>
                <w:i/>
                <w:iCs/>
                <w:kern w:val="0"/>
                <w:sz w:val="22"/>
                <w:szCs w:val="20"/>
                <w:lang w:val="en-GB" w:eastAsia="en-US"/>
              </w:rPr>
              <w:t>n</w:t>
            </w:r>
            <w:r w:rsidRPr="008B2BE5">
              <w:rPr>
                <w:rFonts w:ascii="Calibri" w:eastAsia="바탕" w:hAnsi="Calibri" w:cs="Calibri"/>
                <w:kern w:val="0"/>
                <w:sz w:val="22"/>
                <w:szCs w:val="20"/>
                <w:lang w:val="en-GB" w:eastAsia="en-US"/>
              </w:rPr>
              <w:t>,</w:t>
            </w:r>
          </w:p>
          <w:p w:rsidR="00DF7BF7" w:rsidRPr="008B2BE5" w:rsidRDefault="00DF7BF7" w:rsidP="00DF7BF7">
            <w:pPr>
              <w:widowControl/>
              <w:numPr>
                <w:ilvl w:val="0"/>
                <w:numId w:val="9"/>
              </w:numPr>
              <w:wordWrap/>
              <w:autoSpaceDE/>
              <w:autoSpaceDN/>
              <w:jc w:val="left"/>
              <w:rPr>
                <w:rFonts w:ascii="Calibri" w:eastAsia="바탕" w:hAnsi="Calibri" w:cs="Calibri"/>
                <w:kern w:val="0"/>
                <w:sz w:val="22"/>
                <w:szCs w:val="20"/>
                <w:lang w:val="en-GB" w:eastAsia="x-none"/>
              </w:rPr>
            </w:pPr>
            <w:r w:rsidRPr="008B2BE5">
              <w:rPr>
                <w:rFonts w:ascii="Calibri" w:eastAsia="바탕" w:hAnsi="Calibri" w:cs="Calibri"/>
                <w:kern w:val="0"/>
                <w:sz w:val="22"/>
                <w:szCs w:val="20"/>
                <w:lang w:val="en-GB" w:eastAsia="x-none"/>
              </w:rPr>
              <w:t>For minimum size M of the CPS monitoring window [</w:t>
            </w:r>
            <w:proofErr w:type="spellStart"/>
            <w:r w:rsidRPr="008B2BE5">
              <w:rPr>
                <w:rFonts w:ascii="Calibri" w:eastAsia="바탕" w:hAnsi="Calibri" w:cs="Calibri"/>
                <w:i/>
                <w:iCs/>
                <w:kern w:val="0"/>
                <w:sz w:val="22"/>
                <w:szCs w:val="20"/>
                <w:lang w:val="en-GB" w:eastAsia="x-none"/>
              </w:rPr>
              <w:t>n</w:t>
            </w:r>
            <w:r w:rsidRPr="008B2BE5">
              <w:rPr>
                <w:rFonts w:ascii="Calibri" w:eastAsia="바탕" w:hAnsi="Calibri" w:cs="Calibri"/>
                <w:kern w:val="0"/>
                <w:sz w:val="22"/>
                <w:szCs w:val="20"/>
                <w:lang w:val="en-GB" w:eastAsia="x-none"/>
              </w:rPr>
              <w:t>+</w:t>
            </w:r>
            <w:r w:rsidRPr="008B2BE5">
              <w:rPr>
                <w:rFonts w:ascii="Calibri" w:eastAsia="바탕" w:hAnsi="Calibri" w:cs="Calibri"/>
                <w:i/>
                <w:iCs/>
                <w:kern w:val="0"/>
                <w:sz w:val="22"/>
                <w:szCs w:val="20"/>
                <w:lang w:val="en-GB" w:eastAsia="x-none"/>
              </w:rPr>
              <w:t>T</w:t>
            </w:r>
            <w:r w:rsidRPr="008B2BE5">
              <w:rPr>
                <w:rFonts w:ascii="Calibri" w:eastAsia="바탕" w:hAnsi="Calibri" w:cs="Calibri"/>
                <w:kern w:val="0"/>
                <w:sz w:val="22"/>
                <w:szCs w:val="20"/>
                <w:vertAlign w:val="subscript"/>
                <w:lang w:val="en-GB" w:eastAsia="x-none"/>
              </w:rPr>
              <w:t>A</w:t>
            </w:r>
            <w:proofErr w:type="spellEnd"/>
            <w:r w:rsidRPr="008B2BE5">
              <w:rPr>
                <w:rFonts w:ascii="Calibri" w:eastAsia="바탕" w:hAnsi="Calibri" w:cs="Calibri"/>
                <w:kern w:val="0"/>
                <w:sz w:val="22"/>
                <w:szCs w:val="20"/>
                <w:lang w:val="en-GB" w:eastAsia="x-none"/>
              </w:rPr>
              <w:t>, </w:t>
            </w:r>
            <w:proofErr w:type="spellStart"/>
            <w:r w:rsidRPr="008B2BE5">
              <w:rPr>
                <w:rFonts w:ascii="Calibri" w:eastAsia="바탕" w:hAnsi="Calibri" w:cs="Calibri"/>
                <w:i/>
                <w:iCs/>
                <w:kern w:val="0"/>
                <w:sz w:val="22"/>
                <w:szCs w:val="20"/>
                <w:lang w:val="en-GB" w:eastAsia="x-none"/>
              </w:rPr>
              <w:t>n</w:t>
            </w:r>
            <w:r w:rsidRPr="008B2BE5">
              <w:rPr>
                <w:rFonts w:ascii="Calibri" w:eastAsia="바탕" w:hAnsi="Calibri" w:cs="Calibri"/>
                <w:kern w:val="0"/>
                <w:sz w:val="22"/>
                <w:szCs w:val="20"/>
                <w:lang w:val="en-GB" w:eastAsia="x-none"/>
              </w:rPr>
              <w:t>+</w:t>
            </w:r>
            <w:r w:rsidRPr="008B2BE5">
              <w:rPr>
                <w:rFonts w:ascii="Calibri" w:eastAsia="바탕" w:hAnsi="Calibri" w:cs="Calibri"/>
                <w:i/>
                <w:iCs/>
                <w:kern w:val="0"/>
                <w:sz w:val="22"/>
                <w:szCs w:val="20"/>
                <w:lang w:val="en-GB" w:eastAsia="x-none"/>
              </w:rPr>
              <w:t>T</w:t>
            </w:r>
            <w:r w:rsidRPr="008B2BE5">
              <w:rPr>
                <w:rFonts w:ascii="Calibri" w:eastAsia="바탕" w:hAnsi="Calibri" w:cs="Calibri"/>
                <w:kern w:val="0"/>
                <w:sz w:val="22"/>
                <w:szCs w:val="20"/>
                <w:vertAlign w:val="subscript"/>
                <w:lang w:val="en-GB" w:eastAsia="x-none"/>
              </w:rPr>
              <w:t>B</w:t>
            </w:r>
            <w:proofErr w:type="spellEnd"/>
            <w:r w:rsidRPr="008B2BE5">
              <w:rPr>
                <w:rFonts w:ascii="Calibri" w:eastAsia="바탕" w:hAnsi="Calibri" w:cs="Calibri"/>
                <w:kern w:val="0"/>
                <w:sz w:val="22"/>
                <w:szCs w:val="20"/>
                <w:lang w:val="en-GB" w:eastAsia="x-none"/>
              </w:rPr>
              <w:t>]:</w:t>
            </w:r>
          </w:p>
          <w:p w:rsidR="00DF7BF7" w:rsidRPr="008B2BE5" w:rsidRDefault="00DF7BF7" w:rsidP="00DF7BF7">
            <w:pPr>
              <w:widowControl/>
              <w:numPr>
                <w:ilvl w:val="1"/>
                <w:numId w:val="9"/>
              </w:numPr>
              <w:wordWrap/>
              <w:autoSpaceDE/>
              <w:autoSpaceDN/>
              <w:contextualSpacing/>
              <w:jc w:val="left"/>
              <w:rPr>
                <w:rFonts w:ascii="Calibri" w:eastAsia="바탕" w:hAnsi="Calibri" w:cs="Calibri"/>
                <w:kern w:val="0"/>
                <w:sz w:val="22"/>
                <w:szCs w:val="20"/>
                <w:lang w:val="en-GB" w:eastAsia="x-none"/>
              </w:rPr>
            </w:pPr>
            <w:r w:rsidRPr="008B2BE5">
              <w:rPr>
                <w:rFonts w:ascii="Calibri" w:eastAsia="바탕" w:hAnsi="Calibri" w:cs="Calibri"/>
                <w:kern w:val="0"/>
                <w:sz w:val="22"/>
                <w:szCs w:val="20"/>
                <w:lang w:val="en-GB" w:eastAsia="x-none"/>
              </w:rPr>
              <w:t>By default, </w:t>
            </w:r>
            <w:r w:rsidRPr="008B2BE5">
              <w:rPr>
                <w:rFonts w:ascii="Calibri" w:eastAsia="바탕" w:hAnsi="Calibri" w:cs="Calibri"/>
                <w:i/>
                <w:iCs/>
                <w:kern w:val="0"/>
                <w:sz w:val="22"/>
                <w:szCs w:val="20"/>
                <w:lang w:val="en-GB" w:eastAsia="x-none"/>
              </w:rPr>
              <w:t>M</w:t>
            </w:r>
            <w:r w:rsidRPr="008B2BE5">
              <w:rPr>
                <w:rFonts w:ascii="Calibri" w:eastAsia="바탕" w:hAnsi="Calibri" w:cs="Calibri"/>
                <w:kern w:val="0"/>
                <w:sz w:val="22"/>
                <w:szCs w:val="20"/>
                <w:lang w:val="en-GB" w:eastAsia="x-none"/>
              </w:rPr>
              <w:t> is 31 unless (pre-)configured with another value</w:t>
            </w:r>
          </w:p>
          <w:p w:rsidR="00DF7BF7" w:rsidRPr="008B2BE5" w:rsidRDefault="00DF7BF7" w:rsidP="00DF7BF7">
            <w:pPr>
              <w:widowControl/>
              <w:numPr>
                <w:ilvl w:val="1"/>
                <w:numId w:val="9"/>
              </w:numPr>
              <w:wordWrap/>
              <w:autoSpaceDE/>
              <w:autoSpaceDN/>
              <w:contextualSpacing/>
              <w:jc w:val="left"/>
              <w:rPr>
                <w:rFonts w:ascii="Calibri" w:eastAsia="바탕" w:hAnsi="Calibri" w:cs="Calibri"/>
                <w:kern w:val="0"/>
                <w:sz w:val="22"/>
                <w:szCs w:val="20"/>
                <w:lang w:val="en-GB" w:eastAsia="x-none"/>
              </w:rPr>
            </w:pPr>
            <w:r w:rsidRPr="008B2BE5">
              <w:rPr>
                <w:rFonts w:ascii="Calibri" w:eastAsia="바탕" w:hAnsi="Calibri" w:cs="Calibri"/>
                <w:kern w:val="0"/>
                <w:sz w:val="22"/>
                <w:szCs w:val="20"/>
                <w:lang w:val="en-GB" w:eastAsia="x-none"/>
              </w:rPr>
              <w:t xml:space="preserve">The range of (pre-)configured </w:t>
            </w:r>
            <w:r w:rsidRPr="008B2BE5">
              <w:rPr>
                <w:rFonts w:ascii="Calibri" w:eastAsia="바탕" w:hAnsi="Calibri" w:cs="Calibri"/>
                <w:i/>
                <w:iCs/>
                <w:kern w:val="0"/>
                <w:sz w:val="22"/>
                <w:szCs w:val="20"/>
                <w:lang w:val="en-GB" w:eastAsia="x-none"/>
              </w:rPr>
              <w:t>M</w:t>
            </w:r>
            <w:r w:rsidRPr="008B2BE5">
              <w:rPr>
                <w:rFonts w:ascii="Calibri" w:eastAsia="바탕" w:hAnsi="Calibri" w:cs="Calibri"/>
                <w:kern w:val="0"/>
                <w:sz w:val="22"/>
                <w:szCs w:val="20"/>
                <w:lang w:val="en-GB" w:eastAsia="x-none"/>
              </w:rPr>
              <w:t xml:space="preserve"> is from </w:t>
            </w:r>
            <w:r w:rsidRPr="008B2BE5">
              <w:rPr>
                <w:rFonts w:ascii="Calibri" w:eastAsia="바탕" w:hAnsi="Calibri" w:cs="Calibri"/>
                <w:kern w:val="0"/>
                <w:sz w:val="22"/>
                <w:szCs w:val="20"/>
                <w:highlight w:val="darkYellow"/>
                <w:lang w:val="en-GB" w:eastAsia="x-none"/>
              </w:rPr>
              <w:t>0 (working assumption)</w:t>
            </w:r>
            <w:r w:rsidRPr="008B2BE5">
              <w:rPr>
                <w:rFonts w:ascii="Calibri" w:eastAsia="바탕" w:hAnsi="Calibri" w:cs="Calibri"/>
                <w:kern w:val="0"/>
                <w:sz w:val="22"/>
                <w:szCs w:val="20"/>
                <w:lang w:val="en-GB" w:eastAsia="x-none"/>
              </w:rPr>
              <w:t xml:space="preserve"> to 30</w:t>
            </w:r>
          </w:p>
          <w:p w:rsidR="005A3AEB" w:rsidRPr="008B2BE5" w:rsidRDefault="005A3AEB" w:rsidP="005A3AEB">
            <w:pPr>
              <w:widowControl/>
              <w:wordWrap/>
              <w:autoSpaceDE/>
              <w:autoSpaceDN/>
              <w:contextualSpacing/>
              <w:jc w:val="left"/>
              <w:rPr>
                <w:rFonts w:ascii="Calibri" w:eastAsia="Times New Roman" w:hAnsi="Calibri" w:cs="Calibri"/>
                <w:kern w:val="0"/>
                <w:sz w:val="22"/>
                <w:szCs w:val="24"/>
                <w:lang w:val="en-GB" w:eastAsia="en-US"/>
              </w:rPr>
            </w:pPr>
          </w:p>
          <w:p w:rsidR="005A3AEB" w:rsidRPr="008B2BE5" w:rsidRDefault="005A3AEB" w:rsidP="005A3AEB">
            <w:pPr>
              <w:widowControl/>
              <w:wordWrap/>
              <w:autoSpaceDE/>
              <w:autoSpaceDN/>
              <w:contextualSpacing/>
              <w:jc w:val="left"/>
              <w:rPr>
                <w:rFonts w:ascii="Calibri" w:eastAsia="Times New Roman" w:hAnsi="Calibri" w:cs="Calibri"/>
                <w:b/>
                <w:bCs/>
                <w:iCs/>
                <w:kern w:val="0"/>
                <w:sz w:val="22"/>
                <w:szCs w:val="24"/>
                <w:lang w:val="en-GB" w:eastAsia="en-US"/>
              </w:rPr>
            </w:pPr>
            <w:r w:rsidRPr="008B2BE5">
              <w:rPr>
                <w:rFonts w:ascii="Calibri" w:eastAsia="Times New Roman" w:hAnsi="Calibri" w:cs="Calibri"/>
                <w:b/>
                <w:bCs/>
                <w:iCs/>
                <w:kern w:val="0"/>
                <w:sz w:val="22"/>
                <w:szCs w:val="24"/>
                <w:highlight w:val="green"/>
                <w:lang w:val="en-GB" w:eastAsia="en-US"/>
              </w:rPr>
              <w:t>Agreement</w:t>
            </w:r>
          </w:p>
          <w:p w:rsidR="005A3AEB" w:rsidRPr="008B2BE5" w:rsidRDefault="005A3AEB" w:rsidP="005A3AEB">
            <w:pPr>
              <w:widowControl/>
              <w:wordWrap/>
              <w:autoSpaceDE/>
              <w:autoSpaceDN/>
              <w:contextualSpacing/>
              <w:jc w:val="left"/>
              <w:rPr>
                <w:rFonts w:ascii="Calibri" w:eastAsia="Times New Roman" w:hAnsi="Calibri" w:cs="Calibri"/>
                <w:bCs/>
                <w:kern w:val="0"/>
                <w:sz w:val="22"/>
                <w:szCs w:val="24"/>
                <w:lang w:val="en-GB" w:eastAsia="en-US"/>
              </w:rPr>
            </w:pPr>
            <w:r w:rsidRPr="008B2BE5">
              <w:rPr>
                <w:rFonts w:ascii="Calibri" w:eastAsia="Times New Roman" w:hAnsi="Calibri" w:cs="Calibri"/>
                <w:bCs/>
                <w:kern w:val="0"/>
                <w:sz w:val="22"/>
                <w:szCs w:val="24"/>
                <w:lang w:val="en-GB" w:eastAsia="en-US"/>
              </w:rPr>
              <w:t xml:space="preserve">When UE performs only contiguous partial sensing (CPS) in a mode 2 </w:t>
            </w:r>
            <w:proofErr w:type="spellStart"/>
            <w:r w:rsidRPr="008B2BE5">
              <w:rPr>
                <w:rFonts w:ascii="Calibri" w:eastAsia="Times New Roman" w:hAnsi="Calibri" w:cs="Calibri"/>
                <w:bCs/>
                <w:kern w:val="0"/>
                <w:sz w:val="22"/>
                <w:szCs w:val="24"/>
                <w:lang w:val="en-GB" w:eastAsia="en-US"/>
              </w:rPr>
              <w:t>Tx</w:t>
            </w:r>
            <w:proofErr w:type="spellEnd"/>
            <w:r w:rsidRPr="008B2BE5">
              <w:rPr>
                <w:rFonts w:ascii="Calibri" w:eastAsia="Times New Roman" w:hAnsi="Calibri" w:cs="Calibri"/>
                <w:bCs/>
                <w:kern w:val="0"/>
                <w:sz w:val="22"/>
                <w:szCs w:val="24"/>
                <w:lang w:val="en-GB" w:eastAsia="en-US"/>
              </w:rPr>
              <w:t xml:space="preserve"> pool with periodic reservation for another TB (</w:t>
            </w:r>
            <w:proofErr w:type="spellStart"/>
            <w:r w:rsidRPr="008B2BE5">
              <w:rPr>
                <w:rFonts w:ascii="Calibri" w:eastAsia="Times New Roman" w:hAnsi="Calibri" w:cs="Calibri"/>
                <w:bCs/>
                <w:i/>
                <w:iCs/>
                <w:kern w:val="0"/>
                <w:sz w:val="22"/>
                <w:szCs w:val="24"/>
                <w:lang w:val="en-GB" w:eastAsia="en-US"/>
              </w:rPr>
              <w:t>sl-MultiReserveResource</w:t>
            </w:r>
            <w:proofErr w:type="spellEnd"/>
            <w:r w:rsidRPr="008B2BE5">
              <w:rPr>
                <w:rFonts w:ascii="Calibri" w:eastAsia="Times New Roman" w:hAnsi="Calibri" w:cs="Calibri"/>
                <w:bCs/>
                <w:kern w:val="0"/>
                <w:sz w:val="22"/>
                <w:szCs w:val="24"/>
                <w:lang w:val="en-GB" w:eastAsia="en-US"/>
              </w:rPr>
              <w:t xml:space="preserve">) disabled, and a resource (re)selection is triggered in slot </w:t>
            </w:r>
            <w:r w:rsidRPr="008B2BE5">
              <w:rPr>
                <w:rFonts w:ascii="Calibri" w:eastAsia="Times New Roman" w:hAnsi="Calibri" w:cs="Calibri"/>
                <w:bCs/>
                <w:i/>
                <w:iCs/>
                <w:kern w:val="0"/>
                <w:sz w:val="22"/>
                <w:szCs w:val="24"/>
                <w:lang w:val="en-GB" w:eastAsia="en-US"/>
              </w:rPr>
              <w:t>n</w:t>
            </w:r>
            <w:r w:rsidRPr="008B2BE5">
              <w:rPr>
                <w:rFonts w:ascii="Calibri" w:eastAsia="Times New Roman" w:hAnsi="Calibri" w:cs="Calibri"/>
                <w:bCs/>
                <w:kern w:val="0"/>
                <w:sz w:val="22"/>
                <w:szCs w:val="24"/>
                <w:lang w:val="en-GB" w:eastAsia="en-US"/>
              </w:rPr>
              <w:t>,</w:t>
            </w:r>
          </w:p>
          <w:p w:rsidR="005A3AEB" w:rsidRPr="008B2BE5" w:rsidRDefault="005A3AEB" w:rsidP="005A3AEB">
            <w:pPr>
              <w:widowControl/>
              <w:numPr>
                <w:ilvl w:val="0"/>
                <w:numId w:val="18"/>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i/>
                <w:iCs/>
                <w:kern w:val="0"/>
                <w:sz w:val="22"/>
                <w:szCs w:val="24"/>
                <w:lang w:val="en-GB" w:eastAsia="en-US"/>
              </w:rPr>
              <w:t>T</w:t>
            </w:r>
            <w:r w:rsidRPr="008B2BE5">
              <w:rPr>
                <w:rFonts w:ascii="Calibri" w:eastAsia="Times New Roman" w:hAnsi="Calibri" w:cs="Calibri"/>
                <w:i/>
                <w:iCs/>
                <w:kern w:val="0"/>
                <w:sz w:val="22"/>
                <w:szCs w:val="24"/>
                <w:vertAlign w:val="subscript"/>
                <w:lang w:val="en-GB" w:eastAsia="en-US"/>
              </w:rPr>
              <w:t>1</w:t>
            </w:r>
            <w:r w:rsidRPr="008B2BE5">
              <w:rPr>
                <w:rFonts w:ascii="Calibri" w:eastAsia="Times New Roman" w:hAnsi="Calibri" w:cs="Calibri"/>
                <w:kern w:val="0"/>
                <w:sz w:val="22"/>
                <w:szCs w:val="24"/>
                <w:lang w:val="en-GB" w:eastAsia="en-US"/>
              </w:rPr>
              <w:t> </w:t>
            </w:r>
            <w:r w:rsidRPr="008B2BE5">
              <w:rPr>
                <w:rFonts w:ascii="Calibri" w:eastAsia="Times New Roman" w:hAnsi="Calibri" w:cs="Calibri"/>
                <w:bCs/>
                <w:kern w:val="0"/>
                <w:sz w:val="22"/>
                <w:szCs w:val="24"/>
                <w:lang w:val="en-GB" w:eastAsia="en-US"/>
              </w:rPr>
              <w:t>is defined based on step 1) of Rel-16 TS 38.214 Sec. 8.1.4.</w:t>
            </w:r>
          </w:p>
          <w:p w:rsidR="005A3AEB" w:rsidRPr="008B2BE5" w:rsidRDefault="005A3AEB" w:rsidP="005A3AEB">
            <w:pPr>
              <w:widowControl/>
              <w:numPr>
                <w:ilvl w:val="1"/>
                <w:numId w:val="18"/>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lastRenderedPageBreak/>
              <w:t>No update to specification is necessary due to this agreement</w:t>
            </w:r>
          </w:p>
          <w:p w:rsidR="005A3AEB" w:rsidRPr="008B2BE5" w:rsidRDefault="005A3AEB" w:rsidP="005A3AEB">
            <w:pPr>
              <w:widowControl/>
              <w:numPr>
                <w:ilvl w:val="0"/>
                <w:numId w:val="18"/>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Note: The selected Y’ slots do not overlap with the sensing window</w:t>
            </w:r>
          </w:p>
          <w:p w:rsidR="005A3AEB" w:rsidRPr="008B2BE5" w:rsidRDefault="005A3AEB" w:rsidP="005A3AEB">
            <w:pPr>
              <w:widowControl/>
              <w:wordWrap/>
              <w:autoSpaceDE/>
              <w:autoSpaceDN/>
              <w:contextualSpacing/>
              <w:jc w:val="left"/>
              <w:rPr>
                <w:rFonts w:ascii="Calibri" w:eastAsia="Times New Roman" w:hAnsi="Calibri" w:cs="Calibri"/>
                <w:iCs/>
                <w:kern w:val="0"/>
                <w:sz w:val="22"/>
                <w:szCs w:val="24"/>
                <w:lang w:val="en-GB" w:eastAsia="en-US"/>
              </w:rPr>
            </w:pPr>
          </w:p>
          <w:p w:rsidR="005A3AEB" w:rsidRPr="008B2BE5" w:rsidRDefault="005A3AEB" w:rsidP="005A3AEB">
            <w:pPr>
              <w:widowControl/>
              <w:wordWrap/>
              <w:autoSpaceDE/>
              <w:autoSpaceDN/>
              <w:contextualSpacing/>
              <w:jc w:val="left"/>
              <w:rPr>
                <w:rFonts w:ascii="Calibri" w:eastAsia="Times New Roman" w:hAnsi="Calibri" w:cs="Calibri"/>
                <w:b/>
                <w:bCs/>
                <w:iCs/>
                <w:kern w:val="0"/>
                <w:sz w:val="22"/>
                <w:szCs w:val="24"/>
                <w:lang w:val="en-GB" w:eastAsia="en-US"/>
              </w:rPr>
            </w:pPr>
            <w:r w:rsidRPr="008B2BE5">
              <w:rPr>
                <w:rFonts w:ascii="Calibri" w:eastAsia="Times New Roman" w:hAnsi="Calibri" w:cs="Calibri"/>
                <w:b/>
                <w:bCs/>
                <w:iCs/>
                <w:kern w:val="0"/>
                <w:sz w:val="22"/>
                <w:szCs w:val="24"/>
                <w:highlight w:val="green"/>
                <w:lang w:val="en-GB" w:eastAsia="en-US"/>
              </w:rPr>
              <w:t>Agreement</w:t>
            </w:r>
          </w:p>
          <w:p w:rsidR="005A3AEB" w:rsidRPr="008B2BE5" w:rsidRDefault="005A3AEB" w:rsidP="005A3AEB">
            <w:pPr>
              <w:widowControl/>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Whether UE performs SL reception of PSCCH and RSRP measurement for partial sensing on slots in SL DRX inactive time is enabled/disabled by (pre-</w:t>
            </w:r>
            <w:proofErr w:type="gramStart"/>
            <w:r w:rsidRPr="008B2BE5">
              <w:rPr>
                <w:rFonts w:ascii="Calibri" w:eastAsia="Times New Roman" w:hAnsi="Calibri" w:cs="Calibri"/>
                <w:kern w:val="0"/>
                <w:sz w:val="22"/>
                <w:szCs w:val="24"/>
                <w:lang w:val="en-GB" w:eastAsia="en-US"/>
              </w:rPr>
              <w:t>)configuration</w:t>
            </w:r>
            <w:proofErr w:type="gramEnd"/>
            <w:r w:rsidRPr="008B2BE5">
              <w:rPr>
                <w:rFonts w:ascii="Calibri" w:eastAsia="Times New Roman" w:hAnsi="Calibri" w:cs="Calibri"/>
                <w:kern w:val="0"/>
                <w:sz w:val="22"/>
                <w:szCs w:val="24"/>
                <w:lang w:val="en-GB" w:eastAsia="en-US"/>
              </w:rPr>
              <w:t> per resource pool when partial sensing is configured in the UE by a higher layer.</w:t>
            </w:r>
          </w:p>
          <w:p w:rsidR="005A3AEB" w:rsidRPr="008B2BE5" w:rsidRDefault="005A3AEB" w:rsidP="005A3AEB">
            <w:pPr>
              <w:widowControl/>
              <w:numPr>
                <w:ilvl w:val="0"/>
                <w:numId w:val="26"/>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When it is enabled,</w:t>
            </w:r>
          </w:p>
          <w:p w:rsidR="005A3AEB" w:rsidRPr="008B2BE5" w:rsidRDefault="005A3AEB" w:rsidP="005A3AEB">
            <w:pPr>
              <w:widowControl/>
              <w:numPr>
                <w:ilvl w:val="1"/>
                <w:numId w:val="27"/>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When UE performs periodic-based partial sensing for a given </w:t>
            </w:r>
            <w:r w:rsidRPr="008B2BE5">
              <w:rPr>
                <w:rFonts w:ascii="Calibri" w:eastAsia="Times New Roman" w:hAnsi="Calibri" w:cs="Calibri"/>
                <w:i/>
                <w:iCs/>
                <w:kern w:val="0"/>
                <w:sz w:val="22"/>
                <w:szCs w:val="24"/>
                <w:lang w:val="en-GB" w:eastAsia="en-US"/>
              </w:rPr>
              <w:t>P</w:t>
            </w:r>
            <w:r w:rsidRPr="008B2BE5">
              <w:rPr>
                <w:rFonts w:ascii="Calibri" w:eastAsia="Times New Roman" w:hAnsi="Calibri" w:cs="Calibri"/>
                <w:i/>
                <w:iCs/>
                <w:kern w:val="0"/>
                <w:sz w:val="22"/>
                <w:szCs w:val="24"/>
                <w:vertAlign w:val="subscript"/>
                <w:lang w:val="en-GB" w:eastAsia="en-US"/>
              </w:rPr>
              <w:t>reserve</w:t>
            </w:r>
            <w:r w:rsidRPr="008B2BE5">
              <w:rPr>
                <w:rFonts w:ascii="Calibri" w:eastAsia="Times New Roman" w:hAnsi="Calibri" w:cs="Calibri"/>
                <w:kern w:val="0"/>
                <w:sz w:val="22"/>
                <w:szCs w:val="24"/>
                <w:lang w:val="en-GB" w:eastAsia="en-US"/>
              </w:rPr>
              <w:t>, UE monitors only the default periodic sensing occasion.</w:t>
            </w:r>
          </w:p>
          <w:p w:rsidR="005A3AEB" w:rsidRPr="008B2BE5" w:rsidRDefault="005A3AEB" w:rsidP="005A3AEB">
            <w:pPr>
              <w:widowControl/>
              <w:numPr>
                <w:ilvl w:val="1"/>
                <w:numId w:val="27"/>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When UE performs contiguous partial sensing, UE monitors a minimum of </w:t>
            </w:r>
            <w:r w:rsidRPr="008B2BE5">
              <w:rPr>
                <w:rFonts w:ascii="Calibri" w:eastAsia="Times New Roman" w:hAnsi="Calibri" w:cs="Calibri"/>
                <w:i/>
                <w:iCs/>
                <w:kern w:val="0"/>
                <w:sz w:val="22"/>
                <w:szCs w:val="24"/>
                <w:lang w:val="en-GB" w:eastAsia="en-US"/>
              </w:rPr>
              <w:t>M</w:t>
            </w:r>
            <w:r w:rsidRPr="008B2BE5">
              <w:rPr>
                <w:rFonts w:ascii="Calibri" w:eastAsia="Times New Roman" w:hAnsi="Calibri" w:cs="Calibri"/>
                <w:kern w:val="0"/>
                <w:sz w:val="22"/>
                <w:szCs w:val="24"/>
                <w:lang w:val="en-GB" w:eastAsia="en-US"/>
              </w:rPr>
              <w:t> slots for CPS.</w:t>
            </w:r>
          </w:p>
          <w:p w:rsidR="005A3AEB" w:rsidRPr="008B2BE5" w:rsidRDefault="005A3AEB" w:rsidP="005A3AEB">
            <w:pPr>
              <w:widowControl/>
              <w:numPr>
                <w:ilvl w:val="0"/>
                <w:numId w:val="26"/>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Note, when it is disabled, the UE is not required to perform SL reception of PSCCH and RSRP measurement in SL DRX inactive time.</w:t>
            </w:r>
          </w:p>
          <w:p w:rsidR="005A3AEB" w:rsidRPr="008B2BE5" w:rsidRDefault="005A3AEB" w:rsidP="005A3AEB">
            <w:pPr>
              <w:widowControl/>
              <w:numPr>
                <w:ilvl w:val="0"/>
                <w:numId w:val="26"/>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Note: no further optimization on the resource (re)selection procedure with regard to SL DRX operation is specified in Rel.17.</w:t>
            </w:r>
          </w:p>
          <w:p w:rsidR="005A3AEB" w:rsidRPr="008B2BE5" w:rsidRDefault="005A3AEB" w:rsidP="005A3AEB">
            <w:pPr>
              <w:widowControl/>
              <w:numPr>
                <w:ilvl w:val="0"/>
                <w:numId w:val="26"/>
              </w:numPr>
              <w:wordWrap/>
              <w:autoSpaceDE/>
              <w:autoSpaceDN/>
              <w:contextualSpacing/>
              <w:jc w:val="left"/>
              <w:rPr>
                <w:rFonts w:ascii="Calibri" w:eastAsia="Times New Roman" w:hAnsi="Calibri" w:cs="Calibri"/>
                <w:kern w:val="0"/>
                <w:sz w:val="22"/>
                <w:szCs w:val="24"/>
                <w:lang w:val="en-GB" w:eastAsia="en-US"/>
              </w:rPr>
            </w:pPr>
            <w:r w:rsidRPr="008B2BE5">
              <w:rPr>
                <w:rFonts w:ascii="Calibri" w:eastAsia="Times New Roman" w:hAnsi="Calibri" w:cs="Calibri"/>
                <w:kern w:val="0"/>
                <w:sz w:val="22"/>
                <w:szCs w:val="24"/>
                <w:lang w:val="en-GB" w:eastAsia="en-US"/>
              </w:rPr>
              <w:t>FFS the case when full sensing is configured in the UE by a higher layer</w:t>
            </w:r>
          </w:p>
          <w:p w:rsidR="00C109EC" w:rsidRPr="008B2BE5" w:rsidRDefault="00C109EC" w:rsidP="001B4FA4">
            <w:pPr>
              <w:widowControl/>
              <w:wordWrap/>
              <w:autoSpaceDE/>
              <w:autoSpaceDN/>
              <w:contextualSpacing/>
              <w:jc w:val="left"/>
              <w:rPr>
                <w:rFonts w:ascii="Times New Roman" w:eastAsia="Times New Roman"/>
                <w:kern w:val="0"/>
                <w:sz w:val="22"/>
                <w:szCs w:val="24"/>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 xml:space="preserve">In this contribution, we discuss the resource allocation schemes for UE power saving, including the possible impact of </w:t>
      </w:r>
      <w:proofErr w:type="spellStart"/>
      <w:r w:rsidRPr="008B2BE5">
        <w:rPr>
          <w:rFonts w:ascii="Calibri" w:eastAsia="바탕" w:hAnsi="Calibri" w:cs="Calibri"/>
          <w:sz w:val="22"/>
        </w:rPr>
        <w:t>sidelink</w:t>
      </w:r>
      <w:proofErr w:type="spellEnd"/>
      <w:r w:rsidRPr="008B2BE5">
        <w:rPr>
          <w:rFonts w:ascii="Calibri" w:eastAsia="바탕" w:hAnsi="Calibri" w:cs="Calibri"/>
          <w:sz w:val="22"/>
        </w:rPr>
        <w:t xml:space="preserve"> DRX on the resource allocation. According to the last RAN plenary meeting guide, we</w:t>
      </w:r>
      <w:r w:rsidR="009B17E6" w:rsidRPr="008B2BE5">
        <w:rPr>
          <w:rFonts w:ascii="Calibri" w:eastAsia="바탕" w:hAnsi="Calibri" w:cs="Calibri"/>
          <w:sz w:val="22"/>
        </w:rPr>
        <w:t xml:space="preserve"> suggest to</w:t>
      </w:r>
      <w:r w:rsidRPr="008B2BE5">
        <w:rPr>
          <w:rFonts w:ascii="Calibri" w:eastAsia="바탕" w:hAnsi="Calibri" w:cs="Calibri"/>
          <w:sz w:val="22"/>
        </w:rPr>
        <w:t xml:space="preserve"> focus on the </w:t>
      </w:r>
      <w:r w:rsidR="003A60B5" w:rsidRPr="008B2BE5">
        <w:rPr>
          <w:rFonts w:ascii="Calibri" w:eastAsia="바탕" w:hAnsi="Calibri" w:cs="Calibri"/>
          <w:sz w:val="22"/>
        </w:rPr>
        <w:t xml:space="preserve">remaining </w:t>
      </w:r>
      <w:r w:rsidRPr="008B2BE5">
        <w:rPr>
          <w:rFonts w:ascii="Calibri" w:eastAsia="바탕" w:hAnsi="Calibri" w:cs="Calibri"/>
          <w:sz w:val="22"/>
        </w:rPr>
        <w:t xml:space="preserve">essential issues </w:t>
      </w:r>
      <w:r w:rsidR="009F152B" w:rsidRPr="008B2BE5">
        <w:rPr>
          <w:rFonts w:ascii="Calibri" w:eastAsia="바탕" w:hAnsi="Calibri" w:cs="Calibri"/>
          <w:sz w:val="22"/>
        </w:rPr>
        <w:t xml:space="preserve">in this meeting </w:t>
      </w:r>
      <w:r w:rsidRPr="008B2BE5">
        <w:rPr>
          <w:rFonts w:ascii="Calibri" w:eastAsia="바탕" w:hAnsi="Calibri" w:cs="Calibri"/>
          <w:sz w:val="22"/>
        </w:rPr>
        <w:t xml:space="preserve">for </w:t>
      </w:r>
      <w:r w:rsidR="009B17E6" w:rsidRPr="008B2BE5">
        <w:rPr>
          <w:rFonts w:ascii="Calibri" w:eastAsia="바탕" w:hAnsi="Calibri" w:cs="Calibri"/>
          <w:sz w:val="22"/>
        </w:rPr>
        <w:t>the completion of th</w:t>
      </w:r>
      <w:r w:rsidR="009F152B" w:rsidRPr="008B2BE5">
        <w:rPr>
          <w:rFonts w:ascii="Calibri" w:eastAsia="바탕" w:hAnsi="Calibri" w:cs="Calibri"/>
          <w:sz w:val="22"/>
        </w:rPr>
        <w:t>e</w:t>
      </w:r>
      <w:r w:rsidR="009B17E6" w:rsidRPr="008B2BE5">
        <w:rPr>
          <w:rFonts w:ascii="Calibri" w:eastAsia="바탕" w:hAnsi="Calibri" w:cs="Calibri"/>
          <w:sz w:val="22"/>
        </w:rPr>
        <w:t xml:space="preserve"> </w:t>
      </w:r>
      <w:proofErr w:type="spellStart"/>
      <w:r w:rsidR="009F152B" w:rsidRPr="008B2BE5">
        <w:rPr>
          <w:rFonts w:ascii="Calibri" w:eastAsia="바탕" w:hAnsi="Calibri" w:cs="Calibri"/>
          <w:sz w:val="22"/>
        </w:rPr>
        <w:t>sidelink</w:t>
      </w:r>
      <w:proofErr w:type="spellEnd"/>
      <w:r w:rsidR="009F152B" w:rsidRPr="008B2BE5">
        <w:rPr>
          <w:rFonts w:ascii="Calibri" w:eastAsia="바탕" w:hAnsi="Calibri" w:cs="Calibri"/>
          <w:sz w:val="22"/>
        </w:rPr>
        <w:t xml:space="preserve"> enhancement WI</w:t>
      </w:r>
      <w:r w:rsidR="009B17E6" w:rsidRPr="008B2BE5">
        <w:rPr>
          <w:rFonts w:ascii="Calibri" w:eastAsia="바탕" w:hAnsi="Calibri" w:cs="Calibri"/>
          <w:sz w:val="22"/>
        </w:rPr>
        <w:t>.</w:t>
      </w:r>
    </w:p>
    <w:p w:rsidR="00C109EC" w:rsidRPr="008B2BE5" w:rsidRDefault="003A60B5"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8B2BE5">
        <w:rPr>
          <w:rFonts w:ascii="Arial" w:eastAsia="바탕" w:hAnsi="Arial" w:cs="Arial"/>
          <w:kern w:val="0"/>
          <w:sz w:val="32"/>
          <w:szCs w:val="28"/>
          <w:lang w:eastAsia="en-US"/>
        </w:rPr>
        <w:t>Remaining</w:t>
      </w:r>
      <w:r w:rsidR="00C109EC" w:rsidRPr="008B2BE5">
        <w:rPr>
          <w:rFonts w:ascii="Arial" w:eastAsia="바탕" w:hAnsi="Arial" w:cs="Arial"/>
          <w:kern w:val="0"/>
          <w:sz w:val="32"/>
          <w:szCs w:val="28"/>
          <w:lang w:eastAsia="en-US"/>
        </w:rPr>
        <w:t xml:space="preserve"> essential issues</w:t>
      </w:r>
    </w:p>
    <w:p w:rsidR="00890804" w:rsidRPr="008B2BE5" w:rsidRDefault="00890804" w:rsidP="00890804">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hint="eastAsia"/>
          <w:sz w:val="22"/>
        </w:rPr>
        <w:t xml:space="preserve">One </w:t>
      </w:r>
      <w:r w:rsidRPr="008B2BE5">
        <w:rPr>
          <w:rFonts w:ascii="Calibri" w:eastAsia="바탕" w:hAnsi="Calibri" w:cs="Calibri"/>
          <w:sz w:val="22"/>
        </w:rPr>
        <w:t xml:space="preserve">of the remaining issues is to define the range of M values for contiguous partial sensing window. There were discussions on whether to allow no contiguous partial sensing by configuring the invalid values for M. As per agreement, the start and the end of the contiguous partial sensing window is determined </w:t>
      </w:r>
      <w:proofErr w:type="gramStart"/>
      <w:r w:rsidRPr="008B2BE5">
        <w:rPr>
          <w:rFonts w:ascii="Calibri" w:eastAsia="바탕" w:hAnsi="Calibri" w:cs="Calibri"/>
          <w:sz w:val="22"/>
        </w:rPr>
        <w:t xml:space="preserve">as </w:t>
      </w:r>
      <m:oMath>
        <m:d>
          <m:dPr>
            <m:begChr m:val="["/>
            <m:endChr m:val="]"/>
            <m:ctrlPr>
              <w:rPr>
                <w:rFonts w:ascii="Cambria Math" w:eastAsia="바탕" w:hAnsi="Cambria Math" w:cs="Calibri"/>
                <w:sz w:val="22"/>
              </w:rPr>
            </m:ctrlPr>
          </m:dPr>
          <m:e>
            <w:proofErr w:type="gramEnd"/>
            <m:sSubSup>
              <m:sSubSupPr>
                <m:ctrlPr>
                  <w:rPr>
                    <w:rFonts w:ascii="Cambria Math" w:eastAsia="맑은 고딕" w:hAnsi="Cambria Math" w:cs="Calibri"/>
                    <w:i/>
                    <w:iCs/>
                    <w:kern w:val="0"/>
                    <w:sz w:val="22"/>
                    <w:szCs w:val="20"/>
                    <w:lang w:val="en-GB" w:eastAsia="zh-TW"/>
                  </w:rPr>
                </m:ctrlPr>
              </m:sSubSupPr>
              <m:e>
                <m:r>
                  <w:rPr>
                    <w:rFonts w:ascii="Cambria Math" w:eastAsia="Times New Roman" w:hAnsi="Cambria Math" w:cs="Calibri"/>
                    <w:kern w:val="0"/>
                    <w:sz w:val="22"/>
                    <w:szCs w:val="20"/>
                    <w:lang w:val="en-GB" w:eastAsia="en-US"/>
                  </w:rPr>
                  <m:t>t</m:t>
                </m:r>
              </m:e>
              <m:sub>
                <m:r>
                  <w:rPr>
                    <w:rFonts w:ascii="Cambria Math" w:eastAsia="Times New Roman" w:hAnsi="Cambria Math" w:cs="Calibri"/>
                    <w:kern w:val="0"/>
                    <w:sz w:val="22"/>
                    <w:szCs w:val="20"/>
                    <w:lang w:val="en-GB" w:eastAsia="en-US"/>
                  </w:rPr>
                  <m:t>yi</m:t>
                </m:r>
              </m:sub>
              <m:sup>
                <m:r>
                  <w:rPr>
                    <w:rFonts w:ascii="Cambria Math" w:eastAsia="Times New Roman" w:hAnsi="Cambria Math" w:cs="Calibri"/>
                    <w:kern w:val="0"/>
                    <w:sz w:val="22"/>
                    <w:szCs w:val="20"/>
                    <w:lang w:val="en-GB" w:eastAsia="en-US"/>
                  </w:rPr>
                  <m:t>SL</m:t>
                </m:r>
              </m:sup>
            </m:sSubSup>
            <m:r>
              <w:rPr>
                <w:rFonts w:ascii="Cambria Math" w:eastAsia="맑은 고딕" w:hAnsi="Cambria Math" w:cs="Calibri"/>
                <w:kern w:val="0"/>
                <w:sz w:val="22"/>
                <w:szCs w:val="20"/>
                <w:lang w:val="en-GB" w:eastAsia="zh-TW"/>
              </w:rPr>
              <m:t xml:space="preserve">-M, </m:t>
            </m:r>
            <m:r>
              <m:rPr>
                <m:nor/>
              </m:rPr>
              <w:rPr>
                <w:rFonts w:ascii="Cambria Math" w:eastAsia="맑은 고딕" w:hAnsi="Cambria Math" w:cs="Calibri"/>
                <w:iCs/>
                <w:kern w:val="0"/>
                <w:sz w:val="22"/>
                <w:szCs w:val="20"/>
                <w:lang w:val="en-GB" w:eastAsia="zh-TW"/>
              </w:rPr>
              <m:t xml:space="preserve"> </m:t>
            </m:r>
            <m:sSubSup>
              <m:sSubSupPr>
                <m:ctrlPr>
                  <w:rPr>
                    <w:rFonts w:ascii="Cambria Math" w:eastAsia="맑은 고딕" w:hAnsi="Cambria Math" w:cs="Calibri"/>
                    <w:i/>
                    <w:iCs/>
                    <w:kern w:val="0"/>
                    <w:sz w:val="22"/>
                    <w:szCs w:val="20"/>
                    <w:lang w:val="en-GB" w:eastAsia="zh-TW"/>
                  </w:rPr>
                </m:ctrlPr>
              </m:sSubSupPr>
              <m:e>
                <m:r>
                  <w:rPr>
                    <w:rFonts w:ascii="Cambria Math" w:eastAsia="Times New Roman" w:hAnsi="Cambria Math" w:cs="Calibri"/>
                    <w:kern w:val="0"/>
                    <w:sz w:val="22"/>
                    <w:szCs w:val="20"/>
                    <w:lang w:val="en-GB" w:eastAsia="en-US"/>
                  </w:rPr>
                  <m:t>t</m:t>
                </m:r>
              </m:e>
              <m:sub>
                <m:r>
                  <w:rPr>
                    <w:rFonts w:ascii="Cambria Math" w:eastAsia="Times New Roman" w:hAnsi="Cambria Math" w:cs="Calibri"/>
                    <w:kern w:val="0"/>
                    <w:sz w:val="22"/>
                    <w:szCs w:val="20"/>
                    <w:lang w:val="en-GB" w:eastAsia="en-US"/>
                  </w:rPr>
                  <m:t>yi</m:t>
                </m:r>
              </m:sub>
              <m:sup>
                <m:r>
                  <w:rPr>
                    <w:rFonts w:ascii="Cambria Math" w:eastAsia="Times New Roman" w:hAnsi="Cambria Math" w:cs="Calibri"/>
                    <w:kern w:val="0"/>
                    <w:sz w:val="22"/>
                    <w:szCs w:val="20"/>
                    <w:lang w:val="en-GB" w:eastAsia="en-US"/>
                  </w:rPr>
                  <m:t>SL</m:t>
                </m:r>
              </m:sup>
            </m:sSubSup>
            <m:r>
              <w:rPr>
                <w:rFonts w:ascii="Cambria Math" w:eastAsia="맑은 고딕" w:hAnsi="Cambria Math" w:cs="Calibri"/>
                <w:kern w:val="0"/>
                <w:sz w:val="22"/>
                <w:szCs w:val="20"/>
                <w:lang w:val="en-GB" w:eastAsia="zh-TW"/>
              </w:rPr>
              <m:t>-</m:t>
            </m:r>
            <m:sSubSup>
              <m:sSubSupPr>
                <m:ctrlPr>
                  <w:rPr>
                    <w:rFonts w:ascii="Cambria Math" w:eastAsia="맑은 고딕" w:hAnsi="Cambria Math" w:cs="Calibri"/>
                    <w:i/>
                    <w:iCs/>
                    <w:kern w:val="0"/>
                    <w:sz w:val="22"/>
                    <w:szCs w:val="20"/>
                    <w:lang w:val="en-GB" w:eastAsia="en-GB"/>
                  </w:rPr>
                </m:ctrlPr>
              </m:sSubSupPr>
              <m:e>
                <m:r>
                  <w:rPr>
                    <w:rFonts w:ascii="Cambria Math" w:eastAsia="Times New Roman" w:hAnsi="Cambria Math" w:cs="Calibri"/>
                    <w:kern w:val="0"/>
                    <w:sz w:val="22"/>
                    <w:szCs w:val="20"/>
                    <w:lang w:val="en-GB" w:eastAsia="en-GB"/>
                  </w:rPr>
                  <m:t>T</m:t>
                </m:r>
              </m:e>
              <m:sub>
                <m:r>
                  <w:rPr>
                    <w:rFonts w:ascii="Cambria Math" w:eastAsia="Times New Roman" w:hAnsi="Cambria Math" w:cs="Calibri"/>
                    <w:kern w:val="0"/>
                    <w:sz w:val="22"/>
                    <w:szCs w:val="20"/>
                    <w:lang w:val="en-GB" w:eastAsia="en-GB"/>
                  </w:rPr>
                  <m:t>proc,0</m:t>
                </m:r>
              </m:sub>
              <m:sup>
                <m:r>
                  <w:rPr>
                    <w:rFonts w:ascii="Cambria Math" w:eastAsia="Times New Roman" w:hAnsi="Cambria Math" w:cs="Calibri"/>
                    <w:kern w:val="0"/>
                    <w:sz w:val="22"/>
                    <w:szCs w:val="20"/>
                    <w:lang w:val="en-GB" w:eastAsia="en-GB"/>
                  </w:rPr>
                  <m:t>SL</m:t>
                </m:r>
              </m:sup>
            </m:sSubSup>
            <m:r>
              <w:rPr>
                <w:rFonts w:ascii="Cambria Math" w:eastAsia="Times New Roman" w:hAnsi="Cambria Math" w:cs="Calibri"/>
                <w:kern w:val="0"/>
                <w:sz w:val="22"/>
                <w:szCs w:val="20"/>
                <w:lang w:val="en-GB" w:eastAsia="en-GB"/>
              </w:rPr>
              <m:t>-</m:t>
            </m:r>
            <m:sSubSup>
              <m:sSubSupPr>
                <m:ctrlPr>
                  <w:rPr>
                    <w:rFonts w:ascii="Cambria Math" w:eastAsia="맑은 고딕" w:hAnsi="Cambria Math" w:cs="Calibri"/>
                    <w:i/>
                    <w:iCs/>
                    <w:kern w:val="0"/>
                    <w:sz w:val="22"/>
                    <w:szCs w:val="20"/>
                    <w:lang w:val="en-GB" w:eastAsia="en-GB"/>
                  </w:rPr>
                </m:ctrlPr>
              </m:sSubSupPr>
              <m:e>
                <m:r>
                  <w:rPr>
                    <w:rFonts w:ascii="Cambria Math" w:eastAsia="Times New Roman" w:hAnsi="Cambria Math" w:cs="Calibri"/>
                    <w:kern w:val="0"/>
                    <w:sz w:val="22"/>
                    <w:szCs w:val="20"/>
                    <w:lang w:val="en-GB" w:eastAsia="en-GB"/>
                  </w:rPr>
                  <m:t>T</m:t>
                </m:r>
              </m:e>
              <m:sub>
                <m:r>
                  <w:rPr>
                    <w:rFonts w:ascii="Cambria Math" w:eastAsia="Times New Roman" w:hAnsi="Cambria Math" w:cs="Calibri"/>
                    <w:kern w:val="0"/>
                    <w:sz w:val="22"/>
                    <w:szCs w:val="20"/>
                    <w:lang w:val="en-GB" w:eastAsia="en-GB"/>
                  </w:rPr>
                  <m:t>proc,1</m:t>
                </m:r>
              </m:sub>
              <m:sup>
                <m:r>
                  <w:rPr>
                    <w:rFonts w:ascii="Cambria Math" w:eastAsia="Times New Roman" w:hAnsi="Cambria Math" w:cs="Calibri"/>
                    <w:kern w:val="0"/>
                    <w:sz w:val="22"/>
                    <w:szCs w:val="20"/>
                    <w:lang w:val="en-GB" w:eastAsia="en-GB"/>
                  </w:rPr>
                  <m:t>SL</m:t>
                </m:r>
              </m:sup>
            </m:sSubSup>
          </m:e>
        </m:d>
      </m:oMath>
      <w:r w:rsidR="00D722D2" w:rsidRPr="008B2BE5">
        <w:rPr>
          <w:rFonts w:ascii="Calibri" w:eastAsia="바탕" w:hAnsi="Calibri" w:cs="Calibri"/>
          <w:sz w:val="22"/>
        </w:rPr>
        <w:t xml:space="preserve">. </w:t>
      </w:r>
      <w:r w:rsidRPr="008B2BE5">
        <w:rPr>
          <w:rFonts w:ascii="Calibri" w:eastAsia="바탕" w:hAnsi="Calibri" w:cs="Calibri"/>
          <w:sz w:val="22"/>
        </w:rPr>
        <w:t>From technical point of view,</w:t>
      </w:r>
      <w:r w:rsidRPr="008B2BE5">
        <w:rPr>
          <w:rFonts w:ascii="Calibri" w:eastAsia="바탕" w:hAnsi="Calibri" w:cs="Calibri" w:hint="eastAsia"/>
          <w:sz w:val="22"/>
        </w:rPr>
        <w:t xml:space="preserve"> M value smaller than </w:t>
      </w:r>
      <m:oMath>
        <m:d>
          <m:dPr>
            <m:ctrlPr>
              <w:rPr>
                <w:rFonts w:ascii="Cambria Math" w:eastAsia="바탕" w:hAnsi="Cambria Math" w:cs="Calibri"/>
                <w:sz w:val="22"/>
              </w:rPr>
            </m:ctrlPr>
          </m:dPr>
          <m:e>
            <m:sSubSup>
              <m:sSubSupPr>
                <m:ctrlPr>
                  <w:rPr>
                    <w:rFonts w:ascii="Cambria Math" w:eastAsia="맑은 고딕" w:hAnsi="Cambria Math" w:cs="Calibri"/>
                    <w:i/>
                    <w:iCs/>
                    <w:kern w:val="0"/>
                    <w:sz w:val="22"/>
                    <w:szCs w:val="20"/>
                    <w:lang w:val="en-GB" w:eastAsia="en-GB"/>
                  </w:rPr>
                </m:ctrlPr>
              </m:sSubSupPr>
              <m:e>
                <m:r>
                  <w:rPr>
                    <w:rFonts w:ascii="Cambria Math" w:eastAsia="Times New Roman" w:hAnsi="Cambria Math" w:cs="Calibri"/>
                    <w:kern w:val="0"/>
                    <w:sz w:val="22"/>
                    <w:szCs w:val="20"/>
                    <w:lang w:val="en-GB" w:eastAsia="en-GB"/>
                  </w:rPr>
                  <m:t>T</m:t>
                </m:r>
              </m:e>
              <m:sub>
                <m:r>
                  <w:rPr>
                    <w:rFonts w:ascii="Cambria Math" w:eastAsia="Times New Roman" w:hAnsi="Cambria Math" w:cs="Calibri"/>
                    <w:kern w:val="0"/>
                    <w:sz w:val="22"/>
                    <w:szCs w:val="20"/>
                    <w:lang w:val="en-GB" w:eastAsia="en-GB"/>
                  </w:rPr>
                  <m:t>proc,0</m:t>
                </m:r>
              </m:sub>
              <m:sup>
                <m:r>
                  <w:rPr>
                    <w:rFonts w:ascii="Cambria Math" w:eastAsia="Times New Roman" w:hAnsi="Cambria Math" w:cs="Calibri"/>
                    <w:kern w:val="0"/>
                    <w:sz w:val="22"/>
                    <w:szCs w:val="20"/>
                    <w:lang w:val="en-GB" w:eastAsia="en-GB"/>
                  </w:rPr>
                  <m:t>SL</m:t>
                </m:r>
              </m:sup>
            </m:sSubSup>
            <m:r>
              <w:rPr>
                <w:rFonts w:ascii="Cambria Math" w:eastAsia="맑은 고딕" w:hAnsi="Cambria Math" w:cs="Calibri"/>
                <w:kern w:val="0"/>
                <w:sz w:val="22"/>
                <w:szCs w:val="20"/>
                <w:lang w:val="en-GB" w:eastAsia="en-GB"/>
              </w:rPr>
              <m:t>+</m:t>
            </m:r>
            <m:sSubSup>
              <m:sSubSupPr>
                <m:ctrlPr>
                  <w:rPr>
                    <w:rFonts w:ascii="Cambria Math" w:eastAsia="맑은 고딕" w:hAnsi="Cambria Math" w:cs="Calibri"/>
                    <w:i/>
                    <w:iCs/>
                    <w:kern w:val="0"/>
                    <w:sz w:val="22"/>
                    <w:szCs w:val="20"/>
                    <w:lang w:val="en-GB" w:eastAsia="en-GB"/>
                  </w:rPr>
                </m:ctrlPr>
              </m:sSubSupPr>
              <m:e>
                <m:r>
                  <w:rPr>
                    <w:rFonts w:ascii="Cambria Math" w:eastAsia="Times New Roman" w:hAnsi="Cambria Math" w:cs="Calibri"/>
                    <w:kern w:val="0"/>
                    <w:sz w:val="22"/>
                    <w:szCs w:val="20"/>
                    <w:lang w:val="en-GB" w:eastAsia="en-GB"/>
                  </w:rPr>
                  <m:t>T</m:t>
                </m:r>
              </m:e>
              <m:sub>
                <m:r>
                  <w:rPr>
                    <w:rFonts w:ascii="Cambria Math" w:eastAsia="Times New Roman" w:hAnsi="Cambria Math" w:cs="Calibri"/>
                    <w:kern w:val="0"/>
                    <w:sz w:val="22"/>
                    <w:szCs w:val="20"/>
                    <w:lang w:val="en-GB" w:eastAsia="en-GB"/>
                  </w:rPr>
                  <m:t>proc,1</m:t>
                </m:r>
              </m:sub>
              <m:sup>
                <m:r>
                  <w:rPr>
                    <w:rFonts w:ascii="Cambria Math" w:eastAsia="Times New Roman" w:hAnsi="Cambria Math" w:cs="Calibri"/>
                    <w:kern w:val="0"/>
                    <w:sz w:val="22"/>
                    <w:szCs w:val="20"/>
                    <w:lang w:val="en-GB" w:eastAsia="en-GB"/>
                  </w:rPr>
                  <m:t>SL</m:t>
                </m:r>
              </m:sup>
            </m:sSubSup>
            <m:r>
              <w:rPr>
                <w:rFonts w:ascii="Cambria Math" w:eastAsia="맑은 고딕" w:hAnsi="Cambria Math" w:cs="Calibri"/>
                <w:kern w:val="0"/>
                <w:sz w:val="22"/>
                <w:szCs w:val="20"/>
                <w:lang w:val="en-GB" w:eastAsia="en-GB"/>
              </w:rPr>
              <m:t>+1</m:t>
            </m:r>
          </m:e>
        </m:d>
      </m:oMath>
      <w:r w:rsidR="00D722D2" w:rsidRPr="008B2BE5">
        <w:rPr>
          <w:rFonts w:ascii="Calibri" w:eastAsia="바탕" w:hAnsi="Calibri" w:cs="Calibri" w:hint="eastAsia"/>
          <w:iCs/>
          <w:kern w:val="0"/>
          <w:sz w:val="22"/>
          <w:szCs w:val="20"/>
          <w:lang w:val="en-GB"/>
        </w:rPr>
        <w:t xml:space="preserve"> </w:t>
      </w:r>
      <w:r w:rsidRPr="008B2BE5">
        <w:rPr>
          <w:rFonts w:ascii="Calibri" w:eastAsia="바탕" w:hAnsi="Calibri" w:cs="Calibri"/>
          <w:sz w:val="22"/>
        </w:rPr>
        <w:t>do</w:t>
      </w:r>
      <w:r w:rsidR="00D722D2" w:rsidRPr="008B2BE5">
        <w:rPr>
          <w:rFonts w:ascii="Calibri" w:eastAsia="바탕" w:hAnsi="Calibri" w:cs="Calibri"/>
          <w:sz w:val="22"/>
        </w:rPr>
        <w:t>es</w:t>
      </w:r>
      <w:r w:rsidRPr="008B2BE5">
        <w:rPr>
          <w:rFonts w:ascii="Calibri" w:eastAsia="바탕" w:hAnsi="Calibri" w:cs="Calibri"/>
          <w:sz w:val="22"/>
        </w:rPr>
        <w:t xml:space="preserve"> not make sense because it causes the end of the contiguous partial sensing window to equal or to precede the start of that.</w:t>
      </w:r>
      <w:r w:rsidR="00D722D2" w:rsidRPr="008B2BE5">
        <w:rPr>
          <w:rFonts w:ascii="Calibri" w:eastAsia="바탕" w:hAnsi="Calibri" w:cs="Calibri"/>
          <w:sz w:val="22"/>
        </w:rPr>
        <w:t xml:space="preserve"> If such values are configured as M value, it may cause UE malfunction so the relevant clarification is needed. The reasonable UE operation may be not performing the contiguous partial sensing in this case. With this clarification, the WA on the range of M value is confirmed. The above range of M </w:t>
      </w:r>
      <w:r w:rsidR="00CC0959" w:rsidRPr="008B2BE5">
        <w:rPr>
          <w:rFonts w:ascii="Calibri" w:eastAsia="바탕" w:hAnsi="Calibri" w:cs="Calibri"/>
          <w:sz w:val="22"/>
        </w:rPr>
        <w:t xml:space="preserve">values </w:t>
      </w:r>
      <w:r w:rsidR="00D722D2" w:rsidRPr="008B2BE5">
        <w:rPr>
          <w:rFonts w:ascii="Calibri" w:eastAsia="바탕" w:hAnsi="Calibri" w:cs="Calibri"/>
          <w:sz w:val="22"/>
        </w:rPr>
        <w:t xml:space="preserve">and the </w:t>
      </w:r>
      <w:r w:rsidR="00CC0959" w:rsidRPr="008B2BE5">
        <w:rPr>
          <w:rFonts w:ascii="Calibri" w:eastAsia="바탕" w:hAnsi="Calibri" w:cs="Calibri"/>
          <w:sz w:val="22"/>
        </w:rPr>
        <w:t xml:space="preserve">clarification on the </w:t>
      </w:r>
      <w:r w:rsidR="00D722D2" w:rsidRPr="008B2BE5">
        <w:rPr>
          <w:rFonts w:ascii="Calibri" w:eastAsia="바탕" w:hAnsi="Calibri" w:cs="Calibri"/>
          <w:sz w:val="22"/>
        </w:rPr>
        <w:t>relevant operation should be applied for both periodic and aperiodic transmission case.</w:t>
      </w:r>
    </w:p>
    <w:p w:rsidR="004A7CF7" w:rsidRPr="008B2BE5" w:rsidRDefault="004A7CF7" w:rsidP="004A7CF7">
      <w:pPr>
        <w:wordWrap/>
        <w:adjustRightInd w:val="0"/>
        <w:snapToGrid w:val="0"/>
        <w:spacing w:before="100" w:beforeAutospacing="1" w:afterLines="50" w:after="120" w:line="264" w:lineRule="auto"/>
        <w:rPr>
          <w:rFonts w:ascii="Calibri" w:eastAsia="바탕" w:hAnsi="Calibri" w:cs="Calibri"/>
          <w:i/>
          <w:sz w:val="22"/>
        </w:rPr>
      </w:pPr>
      <w:r w:rsidRPr="008B2BE5">
        <w:rPr>
          <w:rFonts w:ascii="Calibri" w:eastAsia="바탕" w:hAnsi="Calibri" w:cs="Calibri"/>
          <w:b/>
          <w:i/>
          <w:sz w:val="22"/>
        </w:rPr>
        <w:t>Proposal</w:t>
      </w:r>
      <w:r w:rsidR="003A0176" w:rsidRPr="008B2BE5">
        <w:rPr>
          <w:rFonts w:ascii="Calibri" w:eastAsia="바탕" w:hAnsi="Calibri" w:cs="Calibri"/>
          <w:b/>
          <w:i/>
          <w:sz w:val="22"/>
        </w:rPr>
        <w:t xml:space="preserve"> 1</w:t>
      </w:r>
      <w:r w:rsidRPr="008B2BE5">
        <w:rPr>
          <w:rFonts w:ascii="Calibri" w:eastAsia="바탕" w:hAnsi="Calibri" w:cs="Calibri"/>
          <w:b/>
          <w:i/>
          <w:sz w:val="22"/>
        </w:rPr>
        <w:t xml:space="preserve">: </w:t>
      </w:r>
      <w:r w:rsidRPr="008B2BE5">
        <w:rPr>
          <w:rFonts w:ascii="Calibri" w:eastAsia="바탕" w:hAnsi="Calibri" w:cs="Calibri"/>
          <w:i/>
          <w:sz w:val="22"/>
        </w:rPr>
        <w:t>The WA on the range of (pre-</w:t>
      </w:r>
      <w:proofErr w:type="gramStart"/>
      <w:r w:rsidRPr="008B2BE5">
        <w:rPr>
          <w:rFonts w:ascii="Calibri" w:eastAsia="바탕" w:hAnsi="Calibri" w:cs="Calibri"/>
          <w:i/>
          <w:sz w:val="22"/>
        </w:rPr>
        <w:t>)configured</w:t>
      </w:r>
      <w:proofErr w:type="gramEnd"/>
      <w:r w:rsidRPr="008B2BE5">
        <w:rPr>
          <w:rFonts w:ascii="Calibri" w:eastAsia="바탕" w:hAnsi="Calibri" w:cs="Calibri"/>
          <w:i/>
          <w:sz w:val="22"/>
        </w:rPr>
        <w:t xml:space="preserve"> M value from 0 to 30 for the aperiodic transmission </w:t>
      </w:r>
      <w:r w:rsidRPr="008B2BE5">
        <w:rPr>
          <w:rFonts w:ascii="Calibri" w:eastAsia="바탕" w:hAnsi="Calibri" w:cs="Calibri"/>
          <w:kern w:val="0"/>
          <w:sz w:val="22"/>
          <w:szCs w:val="20"/>
          <w:lang w:val="en-GB" w:eastAsia="en-US"/>
        </w:rPr>
        <w:t>(</w:t>
      </w:r>
      <w:proofErr w:type="spellStart"/>
      <w:r w:rsidRPr="008B2BE5">
        <w:rPr>
          <w:rFonts w:ascii="Calibri" w:eastAsia="바탕" w:hAnsi="Calibri" w:cs="Calibri"/>
          <w:i/>
          <w:iCs/>
          <w:kern w:val="0"/>
          <w:sz w:val="22"/>
          <w:szCs w:val="20"/>
          <w:lang w:val="en-GB" w:eastAsia="en-US"/>
        </w:rPr>
        <w:t>P</w:t>
      </w:r>
      <w:r w:rsidRPr="008B2BE5">
        <w:rPr>
          <w:rFonts w:ascii="Calibri" w:eastAsia="바탕" w:hAnsi="Calibri" w:cs="Calibri"/>
          <w:kern w:val="0"/>
          <w:sz w:val="22"/>
          <w:szCs w:val="20"/>
          <w:vertAlign w:val="subscript"/>
          <w:lang w:val="en-GB" w:eastAsia="en-US"/>
        </w:rPr>
        <w:t>rsvp_TX</w:t>
      </w:r>
      <w:proofErr w:type="spellEnd"/>
      <w:r w:rsidRPr="008B2BE5">
        <w:rPr>
          <w:rFonts w:ascii="Calibri" w:eastAsia="바탕" w:hAnsi="Calibri" w:cs="Calibri"/>
          <w:i/>
          <w:iCs/>
          <w:kern w:val="0"/>
          <w:sz w:val="22"/>
          <w:szCs w:val="20"/>
          <w:lang w:val="en-GB" w:eastAsia="en-US"/>
        </w:rPr>
        <w:t>=0</w:t>
      </w:r>
      <w:r w:rsidRPr="008B2BE5">
        <w:rPr>
          <w:rFonts w:ascii="Calibri" w:eastAsia="바탕" w:hAnsi="Calibri" w:cs="Calibri"/>
          <w:kern w:val="0"/>
          <w:sz w:val="22"/>
          <w:szCs w:val="20"/>
          <w:lang w:val="en-GB" w:eastAsia="en-US"/>
        </w:rPr>
        <w:t>)</w:t>
      </w:r>
      <w:r w:rsidRPr="008B2BE5">
        <w:rPr>
          <w:rFonts w:ascii="Calibri" w:eastAsia="바탕" w:hAnsi="Calibri" w:cs="Calibri"/>
          <w:i/>
          <w:sz w:val="22"/>
        </w:rPr>
        <w:t xml:space="preserve"> is confirmed with clarification that the values from 0 to (T</w:t>
      </w:r>
      <w:r w:rsidRPr="008B2BE5">
        <w:rPr>
          <w:rFonts w:ascii="Calibri" w:eastAsia="바탕" w:hAnsi="Calibri" w:cs="Calibri"/>
          <w:i/>
          <w:sz w:val="22"/>
          <w:vertAlign w:val="subscript"/>
        </w:rPr>
        <w:t>proc0</w:t>
      </w:r>
      <w:r w:rsidRPr="008B2BE5">
        <w:rPr>
          <w:rFonts w:ascii="Calibri" w:eastAsia="바탕" w:hAnsi="Calibri" w:cs="Calibri"/>
          <w:i/>
          <w:sz w:val="22"/>
        </w:rPr>
        <w:t>+T</w:t>
      </w:r>
      <w:r w:rsidRPr="008B2BE5">
        <w:rPr>
          <w:rFonts w:ascii="Calibri" w:eastAsia="바탕" w:hAnsi="Calibri" w:cs="Calibri"/>
          <w:i/>
          <w:sz w:val="22"/>
          <w:vertAlign w:val="subscript"/>
        </w:rPr>
        <w:t>proc1</w:t>
      </w:r>
      <w:r w:rsidRPr="008B2BE5">
        <w:rPr>
          <w:rFonts w:ascii="Calibri" w:eastAsia="바탕" w:hAnsi="Calibri" w:cs="Calibri"/>
          <w:i/>
          <w:sz w:val="22"/>
        </w:rPr>
        <w:t>) correspond to no conti</w:t>
      </w:r>
      <w:r w:rsidR="00890804" w:rsidRPr="008B2BE5">
        <w:rPr>
          <w:rFonts w:ascii="Calibri" w:eastAsia="바탕" w:hAnsi="Calibri" w:cs="Calibri"/>
          <w:i/>
          <w:sz w:val="22"/>
        </w:rPr>
        <w:t>guous</w:t>
      </w:r>
      <w:r w:rsidRPr="008B2BE5">
        <w:rPr>
          <w:rFonts w:ascii="Calibri" w:eastAsia="바탕" w:hAnsi="Calibri" w:cs="Calibri"/>
          <w:i/>
          <w:sz w:val="22"/>
        </w:rPr>
        <w:t xml:space="preserve"> partial sensing operation.</w:t>
      </w:r>
    </w:p>
    <w:p w:rsidR="004A7CF7" w:rsidRPr="008B2BE5" w:rsidRDefault="004A7CF7" w:rsidP="004A7CF7">
      <w:pPr>
        <w:wordWrap/>
        <w:adjustRightInd w:val="0"/>
        <w:snapToGrid w:val="0"/>
        <w:spacing w:before="100" w:beforeAutospacing="1" w:afterLines="50" w:after="120"/>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2</w:t>
      </w:r>
      <w:r w:rsidRPr="008B2BE5">
        <w:rPr>
          <w:rFonts w:ascii="Calibri" w:eastAsia="바탕" w:hAnsi="Calibri" w:cs="Calibri"/>
          <w:b/>
          <w:i/>
          <w:sz w:val="22"/>
        </w:rPr>
        <w:t xml:space="preserve">: </w:t>
      </w:r>
      <w:r w:rsidRPr="008B2BE5">
        <w:rPr>
          <w:rFonts w:ascii="Calibri" w:eastAsia="바탕" w:hAnsi="Calibri" w:cs="Calibri"/>
          <w:i/>
          <w:sz w:val="22"/>
        </w:rPr>
        <w:t>The range and the meaning of (pre-</w:t>
      </w:r>
      <w:proofErr w:type="gramStart"/>
      <w:r w:rsidRPr="008B2BE5">
        <w:rPr>
          <w:rFonts w:ascii="Calibri" w:eastAsia="바탕" w:hAnsi="Calibri" w:cs="Calibri"/>
          <w:i/>
          <w:sz w:val="22"/>
        </w:rPr>
        <w:t>)configured</w:t>
      </w:r>
      <w:proofErr w:type="gramEnd"/>
      <w:r w:rsidRPr="008B2BE5">
        <w:rPr>
          <w:rFonts w:ascii="Calibri" w:eastAsia="바탕" w:hAnsi="Calibri" w:cs="Calibri"/>
          <w:i/>
          <w:sz w:val="22"/>
        </w:rPr>
        <w:t xml:space="preserve"> M value for the periodic transmission </w:t>
      </w:r>
      <w:r w:rsidRPr="008B2BE5">
        <w:rPr>
          <w:rFonts w:ascii="Calibri" w:hAnsi="Calibri" w:cs="Calibri"/>
          <w:szCs w:val="20"/>
        </w:rPr>
        <w:t>(</w:t>
      </w:r>
      <w:proofErr w:type="spellStart"/>
      <w:r w:rsidRPr="008B2BE5">
        <w:rPr>
          <w:rStyle w:val="af9"/>
          <w:rFonts w:ascii="Calibri" w:hAnsi="Calibri" w:cs="Calibri"/>
          <w:szCs w:val="20"/>
        </w:rPr>
        <w:t>P</w:t>
      </w:r>
      <w:r w:rsidRPr="008B2BE5">
        <w:rPr>
          <w:rFonts w:ascii="Calibri" w:hAnsi="Calibri" w:cs="Calibri"/>
          <w:i/>
          <w:szCs w:val="20"/>
          <w:vertAlign w:val="subscript"/>
        </w:rPr>
        <w:t>rsvp_TX</w:t>
      </w:r>
      <w:proofErr w:type="spellEnd"/>
      <w:r w:rsidRPr="008B2BE5">
        <w:rPr>
          <w:rFonts w:ascii="Calibri" w:hAnsi="Calibri" w:cs="Calibri"/>
          <w:i/>
          <w:szCs w:val="20"/>
          <w:vertAlign w:val="subscript"/>
        </w:rPr>
        <w:t xml:space="preserve"> </w:t>
      </w:r>
      <w:r w:rsidRPr="008B2BE5">
        <w:rPr>
          <w:rStyle w:val="af9"/>
          <w:rFonts w:ascii="Calibri" w:hAnsi="Calibri" w:cs="Calibri"/>
          <w:i w:val="0"/>
          <w:szCs w:val="20"/>
        </w:rPr>
        <w:t>≠</w:t>
      </w:r>
      <w:r w:rsidRPr="008B2BE5">
        <w:rPr>
          <w:rStyle w:val="af9"/>
          <w:rFonts w:ascii="Calibri" w:hAnsi="Calibri" w:cs="Calibri"/>
          <w:szCs w:val="20"/>
        </w:rPr>
        <w:t>0</w:t>
      </w:r>
      <w:r w:rsidRPr="008B2BE5">
        <w:rPr>
          <w:rFonts w:ascii="Calibri" w:hAnsi="Calibri" w:cs="Calibri"/>
          <w:szCs w:val="20"/>
        </w:rPr>
        <w:t xml:space="preserve">) </w:t>
      </w:r>
      <w:r w:rsidRPr="008B2BE5">
        <w:rPr>
          <w:rFonts w:ascii="Calibri" w:eastAsia="바탕" w:hAnsi="Calibri" w:cs="Calibri"/>
          <w:i/>
          <w:sz w:val="22"/>
        </w:rPr>
        <w:t>are same as those for the aperiodic transmission.</w:t>
      </w:r>
    </w:p>
    <w:p w:rsidR="00001C80" w:rsidRPr="008B2BE5" w:rsidRDefault="00C84A6F" w:rsidP="00001C80">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sz w:val="22"/>
        </w:rPr>
        <w:t>In resource (re)selection procedure</w:t>
      </w:r>
      <w:r w:rsidR="00001C80" w:rsidRPr="008B2BE5">
        <w:rPr>
          <w:rFonts w:ascii="Calibri" w:eastAsia="바탕" w:hAnsi="Calibri" w:cs="Calibri"/>
          <w:sz w:val="22"/>
        </w:rPr>
        <w:t>, the candidate resource set to be reported to MAC layer</w:t>
      </w:r>
      <w:r w:rsidR="00001C80" w:rsidRPr="008B2BE5">
        <w:rPr>
          <w:rFonts w:ascii="Calibri" w:eastAsia="바탕" w:hAnsi="Calibri" w:cs="Calibri" w:hint="eastAsia"/>
          <w:sz w:val="22"/>
        </w:rPr>
        <w:t xml:space="preserve"> for random resource selection is determined in the same way as in </w:t>
      </w:r>
      <w:r w:rsidR="00001C80" w:rsidRPr="008B2BE5">
        <w:rPr>
          <w:rFonts w:ascii="Calibri" w:eastAsia="바탕" w:hAnsi="Calibri" w:cs="Calibri"/>
          <w:sz w:val="22"/>
        </w:rPr>
        <w:t>LTE-V2X random resource selection. That is, the candidate resource set consists of all the single-slot resources within the resource selection window.</w:t>
      </w:r>
    </w:p>
    <w:p w:rsidR="00001C80" w:rsidRPr="008B2BE5" w:rsidRDefault="00001C80" w:rsidP="00001C80">
      <w:pPr>
        <w:wordWrap/>
        <w:adjustRightInd w:val="0"/>
        <w:snapToGrid w:val="0"/>
        <w:spacing w:before="100" w:beforeAutospacing="1" w:afterLines="50" w:after="120" w:line="264" w:lineRule="auto"/>
        <w:rPr>
          <w:rFonts w:ascii="Calibri" w:hAnsi="Calibri"/>
          <w:i/>
          <w:sz w:val="22"/>
          <w:szCs w:val="24"/>
        </w:rPr>
      </w:pPr>
      <w:r w:rsidRPr="008B2BE5">
        <w:rPr>
          <w:rFonts w:ascii="Calibri" w:eastAsia="바탕" w:hAnsi="Calibri" w:cs="Calibri"/>
          <w:b/>
          <w:i/>
          <w:sz w:val="22"/>
        </w:rPr>
        <w:t>Proposal</w:t>
      </w:r>
      <w:r w:rsidR="00917B35" w:rsidRPr="008B2BE5">
        <w:rPr>
          <w:rFonts w:ascii="Calibri" w:eastAsia="바탕" w:hAnsi="Calibri" w:cs="Calibri"/>
          <w:b/>
          <w:i/>
          <w:sz w:val="22"/>
        </w:rPr>
        <w:t xml:space="preserve"> </w:t>
      </w:r>
      <w:r w:rsidR="003A0176" w:rsidRPr="008B2BE5">
        <w:rPr>
          <w:rFonts w:ascii="Calibri" w:eastAsia="바탕" w:hAnsi="Calibri" w:cs="Calibri"/>
          <w:b/>
          <w:i/>
          <w:sz w:val="22"/>
        </w:rPr>
        <w:t>3</w:t>
      </w:r>
      <w:r w:rsidRPr="008B2BE5">
        <w:rPr>
          <w:rFonts w:ascii="Calibri" w:eastAsia="바탕" w:hAnsi="Calibri" w:cs="Calibri"/>
          <w:b/>
          <w:i/>
          <w:sz w:val="22"/>
        </w:rPr>
        <w:t xml:space="preserve">: </w:t>
      </w:r>
      <w:r w:rsidRPr="008B2BE5">
        <w:rPr>
          <w:rFonts w:ascii="Calibri" w:eastAsia="바탕" w:hAnsi="Calibri" w:cs="Calibri"/>
          <w:i/>
          <w:sz w:val="22"/>
        </w:rPr>
        <w:t xml:space="preserve">For random resource selection, the candidate resource set </w:t>
      </w:r>
      <m:oMath>
        <m:sSub>
          <m:sSubPr>
            <m:ctrlPr>
              <w:rPr>
                <w:rFonts w:ascii="Cambria Math" w:eastAsia="바탕" w:hAnsi="Cambria Math"/>
                <w:sz w:val="22"/>
                <w:szCs w:val="24"/>
              </w:rPr>
            </m:ctrlPr>
          </m:sSubPr>
          <m:e>
            <m:r>
              <w:rPr>
                <w:rFonts w:ascii="Cambria Math" w:eastAsia="바탕" w:hAnsi="Cambria Math"/>
                <w:sz w:val="22"/>
                <w:szCs w:val="24"/>
              </w:rPr>
              <m:t>S</m:t>
            </m:r>
          </m:e>
          <m:sub>
            <m:r>
              <w:rPr>
                <w:rFonts w:ascii="Cambria Math" w:eastAsia="바탕" w:hAnsi="Cambria Math"/>
                <w:sz w:val="22"/>
                <w:szCs w:val="24"/>
              </w:rPr>
              <m:t>A</m:t>
            </m:r>
          </m:sub>
        </m:sSub>
      </m:oMath>
      <w:r w:rsidRPr="008B2BE5">
        <w:rPr>
          <w:rFonts w:ascii="Calibri" w:hAnsi="Calibri"/>
          <w:i/>
          <w:sz w:val="22"/>
          <w:szCs w:val="24"/>
        </w:rPr>
        <w:t xml:space="preserve"> is the set of all the single-slot-resources in the resource selection window.</w:t>
      </w:r>
    </w:p>
    <w:p w:rsidR="004C0D93" w:rsidRPr="008B2BE5" w:rsidRDefault="00095FF1" w:rsidP="005368A1">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lastRenderedPageBreak/>
        <w:t>It is difficult to capture t</w:t>
      </w:r>
      <w:r w:rsidR="004C0D93" w:rsidRPr="008B2BE5">
        <w:rPr>
          <w:rFonts w:ascii="Calibri" w:eastAsia="바탕" w:hAnsi="Calibri" w:cs="Calibri"/>
          <w:sz w:val="22"/>
        </w:rPr>
        <w:t xml:space="preserve">he </w:t>
      </w:r>
      <w:r>
        <w:rPr>
          <w:rFonts w:ascii="Calibri" w:eastAsia="바탕" w:hAnsi="Calibri" w:cs="Calibri"/>
          <w:sz w:val="22"/>
        </w:rPr>
        <w:t>agreement made in RAN1#107-e on the candidate resource selection within SL DRX active time into</w:t>
      </w:r>
      <w:r w:rsidR="004C0D93" w:rsidRPr="008B2BE5">
        <w:rPr>
          <w:rFonts w:ascii="Calibri" w:eastAsia="바탕" w:hAnsi="Calibri" w:cs="Calibri"/>
          <w:sz w:val="22"/>
        </w:rPr>
        <w:t xml:space="preserve"> the resource (re)selection procedure</w:t>
      </w:r>
      <w:r w:rsidR="005368A1" w:rsidRPr="008B2BE5">
        <w:rPr>
          <w:rFonts w:ascii="Calibri" w:eastAsia="바탕" w:hAnsi="Calibri" w:cs="Calibri"/>
          <w:sz w:val="22"/>
        </w:rPr>
        <w:t xml:space="preserve"> in the specification</w:t>
      </w:r>
      <w:r>
        <w:rPr>
          <w:rFonts w:ascii="Calibri" w:eastAsia="바탕" w:hAnsi="Calibri" w:cs="Calibri"/>
          <w:sz w:val="22"/>
        </w:rPr>
        <w:t xml:space="preserve"> because the agreement is of high level concept</w:t>
      </w:r>
      <w:r w:rsidR="004C0D93" w:rsidRPr="008B2BE5">
        <w:rPr>
          <w:rFonts w:ascii="Calibri" w:eastAsia="바탕" w:hAnsi="Calibri" w:cs="Calibri"/>
          <w:sz w:val="22"/>
        </w:rPr>
        <w:t>. So more details on the concrete relevant procedure</w:t>
      </w:r>
      <w:r w:rsidR="004C0D93" w:rsidRPr="008B2BE5">
        <w:rPr>
          <w:rFonts w:ascii="Calibri" w:hAnsi="Calibri" w:cs="Calibri"/>
          <w:szCs w:val="20"/>
          <w:lang w:eastAsia="x-none"/>
        </w:rPr>
        <w:t xml:space="preserve"> needs to be de</w:t>
      </w:r>
      <w:r w:rsidR="005368A1" w:rsidRPr="008B2BE5">
        <w:rPr>
          <w:rFonts w:ascii="Calibri" w:hAnsi="Calibri" w:cs="Calibri"/>
          <w:szCs w:val="20"/>
          <w:lang w:eastAsia="x-none"/>
        </w:rPr>
        <w:t>termin</w:t>
      </w:r>
      <w:r w:rsidR="004C0D93" w:rsidRPr="008B2BE5">
        <w:rPr>
          <w:rFonts w:ascii="Calibri" w:hAnsi="Calibri" w:cs="Calibri"/>
          <w:szCs w:val="20"/>
          <w:lang w:eastAsia="x-none"/>
        </w:rPr>
        <w:t>ed</w:t>
      </w:r>
      <w:r w:rsidR="004C0D93" w:rsidRPr="008B2BE5">
        <w:rPr>
          <w:rFonts w:ascii="Calibri" w:eastAsia="바탕" w:hAnsi="Calibri" w:cs="Calibri"/>
          <w:sz w:val="22"/>
        </w:rPr>
        <w:t xml:space="preserve">. </w:t>
      </w:r>
      <w:r w:rsidR="005368A1" w:rsidRPr="008B2BE5">
        <w:rPr>
          <w:rFonts w:ascii="Calibri" w:eastAsia="바탕" w:hAnsi="Calibri" w:cs="Calibri"/>
          <w:sz w:val="22"/>
        </w:rPr>
        <w:t>The first issue would be the number of transmissions during the active time</w:t>
      </w:r>
      <w:r w:rsidR="004C0D93" w:rsidRPr="008B2BE5">
        <w:rPr>
          <w:rFonts w:ascii="Calibri" w:eastAsia="바탕" w:hAnsi="Calibri" w:cs="Calibri"/>
          <w:sz w:val="22"/>
        </w:rPr>
        <w:t>.</w:t>
      </w:r>
      <w:r w:rsidR="005368A1" w:rsidRPr="008B2BE5">
        <w:rPr>
          <w:rFonts w:ascii="Calibri" w:eastAsia="바탕" w:hAnsi="Calibri" w:cs="Calibri"/>
          <w:sz w:val="22"/>
        </w:rPr>
        <w:t xml:space="preserve"> If only a single transmission is possible during the active time, one failure of the reception (DTX) during the active time may cause the TB reception impossible because the active time cannot be extended for RX UE to receive all other transmissions during inactive time. So multiple transmissions during the active time is much safer option. The number of transmissions during the active time can be determined either by UE implementation or by network (pre-</w:t>
      </w:r>
      <w:proofErr w:type="gramStart"/>
      <w:r w:rsidR="005368A1" w:rsidRPr="008B2BE5">
        <w:rPr>
          <w:rFonts w:ascii="Calibri" w:eastAsia="바탕" w:hAnsi="Calibri" w:cs="Calibri"/>
          <w:sz w:val="22"/>
        </w:rPr>
        <w:t>)configuration</w:t>
      </w:r>
      <w:proofErr w:type="gramEnd"/>
      <w:r w:rsidR="005368A1" w:rsidRPr="008B2BE5">
        <w:rPr>
          <w:rFonts w:ascii="Calibri" w:eastAsia="바탕" w:hAnsi="Calibri" w:cs="Calibri"/>
          <w:sz w:val="22"/>
        </w:rPr>
        <w:t>. There w</w:t>
      </w:r>
      <w:r w:rsidR="003B427B" w:rsidRPr="008B2BE5">
        <w:rPr>
          <w:rFonts w:ascii="Calibri" w:eastAsia="바탕" w:hAnsi="Calibri" w:cs="Calibri"/>
          <w:sz w:val="22"/>
        </w:rPr>
        <w:t>ere</w:t>
      </w:r>
      <w:r w:rsidR="005368A1" w:rsidRPr="008B2BE5">
        <w:rPr>
          <w:rFonts w:ascii="Calibri" w:eastAsia="바탕" w:hAnsi="Calibri" w:cs="Calibri"/>
          <w:sz w:val="22"/>
        </w:rPr>
        <w:t xml:space="preserve"> the relevant discussions in the last meeting on this issue, and we can down-select one from those two options.</w:t>
      </w:r>
    </w:p>
    <w:p w:rsidR="004A7CF7" w:rsidRPr="008B2BE5" w:rsidRDefault="004A7CF7" w:rsidP="004A7CF7">
      <w:pPr>
        <w:wordWrap/>
        <w:adjustRightInd w:val="0"/>
        <w:snapToGrid w:val="0"/>
        <w:spacing w:before="100" w:beforeAutospacing="1" w:afterLines="50" w:after="120" w:line="264" w:lineRule="auto"/>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When SL DRX active time of RX-UE is provided by the higher layer for candidate resource selection, TX-UE selects at least Z candidate resources belonging to the active time within TX-UE’s resource selection window.</w:t>
      </w:r>
    </w:p>
    <w:p w:rsidR="004A7CF7" w:rsidRPr="008B2BE5" w:rsidRDefault="004A7CF7" w:rsidP="004A7CF7">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sz w:val="22"/>
        </w:rPr>
        <w:t xml:space="preserve">Alt 1. The value Z is determined </w:t>
      </w:r>
      <w:proofErr w:type="gramStart"/>
      <w:r w:rsidRPr="008B2BE5">
        <w:rPr>
          <w:rFonts w:ascii="Calibri" w:eastAsia="바탕" w:hAnsi="Calibri" w:cs="Calibri"/>
          <w:i/>
          <w:sz w:val="22"/>
        </w:rPr>
        <w:t xml:space="preserve">by </w:t>
      </w:r>
      <w:proofErr w:type="gramEnd"/>
      <m:oMath>
        <m:r>
          <m:rPr>
            <m:sty m:val="p"/>
          </m:rPr>
          <w:rPr>
            <w:rFonts w:ascii="Cambria Math" w:eastAsia="바탕" w:hAnsi="Cambria Math" w:cs="Calibri"/>
            <w:sz w:val="22"/>
          </w:rPr>
          <m:t>X∙</m:t>
        </m:r>
        <m:sSubSup>
          <m:sSubSupPr>
            <m:ctrlPr>
              <w:rPr>
                <w:rFonts w:ascii="Cambria Math" w:eastAsia="바탕" w:hAnsi="Cambria Math" w:cs="Calibri"/>
                <w:sz w:val="22"/>
              </w:rPr>
            </m:ctrlPr>
          </m:sSubSupPr>
          <m:e>
            <m:r>
              <w:rPr>
                <w:rFonts w:ascii="Cambria Math" w:eastAsia="바탕" w:hAnsi="Cambria Math" w:cs="Calibri"/>
                <w:sz w:val="22"/>
              </w:rPr>
              <m:t>N</m:t>
            </m:r>
          </m:e>
          <m:sub>
            <m:r>
              <w:rPr>
                <w:rFonts w:ascii="Cambria Math" w:eastAsia="바탕" w:hAnsi="Cambria Math" w:cs="Calibri"/>
                <w:sz w:val="22"/>
              </w:rPr>
              <m:t>total</m:t>
            </m:r>
          </m:sub>
          <m:sup>
            <m:r>
              <w:rPr>
                <w:rFonts w:ascii="Cambria Math" w:eastAsia="바탕" w:hAnsi="Cambria Math" w:cs="Calibri"/>
                <w:sz w:val="22"/>
              </w:rPr>
              <m:t>active</m:t>
            </m:r>
          </m:sup>
        </m:sSubSup>
      </m:oMath>
      <w:r w:rsidRPr="008B2BE5">
        <w:rPr>
          <w:rFonts w:ascii="Calibri" w:eastAsia="바탕" w:hAnsi="Calibri" w:cs="Calibri"/>
          <w:i/>
          <w:sz w:val="22"/>
        </w:rPr>
        <w:t xml:space="preserve">, where X is </w:t>
      </w:r>
      <w:proofErr w:type="spellStart"/>
      <w:r w:rsidRPr="008B2BE5">
        <w:rPr>
          <w:rFonts w:ascii="Calibri" w:eastAsia="바탕" w:hAnsi="Calibri" w:cs="Calibri"/>
          <w:i/>
          <w:iCs/>
          <w:sz w:val="22"/>
          <w:lang w:val="en-GB"/>
        </w:rPr>
        <w:t>sl-TxPercentageList</w:t>
      </w:r>
      <w:proofErr w:type="spellEnd"/>
      <w:r w:rsidRPr="008B2BE5">
        <w:rPr>
          <w:rFonts w:ascii="Calibri" w:eastAsia="바탕" w:hAnsi="Calibri" w:cs="Calibri"/>
          <w:i/>
          <w:iCs/>
          <w:sz w:val="22"/>
          <w:lang w:val="en-GB"/>
        </w:rPr>
        <w:t xml:space="preserve"> defined in Rel.16 and </w:t>
      </w:r>
      <m:oMath>
        <m:sSubSup>
          <m:sSubSupPr>
            <m:ctrlPr>
              <w:rPr>
                <w:rFonts w:ascii="Cambria Math" w:eastAsia="바탕" w:hAnsi="Cambria Math" w:cs="Calibri"/>
                <w:sz w:val="22"/>
              </w:rPr>
            </m:ctrlPr>
          </m:sSubSupPr>
          <m:e>
            <m:r>
              <w:rPr>
                <w:rFonts w:ascii="Cambria Math" w:eastAsia="바탕" w:hAnsi="Cambria Math" w:cs="Calibri"/>
                <w:sz w:val="22"/>
              </w:rPr>
              <m:t>N</m:t>
            </m:r>
          </m:e>
          <m:sub>
            <m:r>
              <w:rPr>
                <w:rFonts w:ascii="Cambria Math" w:eastAsia="바탕" w:hAnsi="Cambria Math" w:cs="Calibri"/>
                <w:sz w:val="22"/>
              </w:rPr>
              <m:t>total</m:t>
            </m:r>
          </m:sub>
          <m:sup>
            <m:r>
              <w:rPr>
                <w:rFonts w:ascii="Cambria Math" w:eastAsia="바탕" w:hAnsi="Cambria Math" w:cs="Calibri"/>
                <w:sz w:val="22"/>
              </w:rPr>
              <m:t>active</m:t>
            </m:r>
          </m:sup>
        </m:sSubSup>
      </m:oMath>
      <w:r w:rsidRPr="008B2BE5">
        <w:rPr>
          <w:rFonts w:ascii="Calibri" w:eastAsia="바탕" w:hAnsi="Calibri" w:cs="Calibri"/>
          <w:i/>
          <w:iCs/>
          <w:sz w:val="22"/>
          <w:lang w:val="en-GB"/>
        </w:rPr>
        <w:t xml:space="preserve"> is the total number of candidate resources in the indicated active time.</w:t>
      </w:r>
    </w:p>
    <w:p w:rsidR="004A7CF7" w:rsidRPr="008B2BE5" w:rsidRDefault="004A7CF7" w:rsidP="004A7CF7">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iCs/>
          <w:sz w:val="22"/>
        </w:rPr>
        <w:t>Alt 2. The value Z is provided by a higher layer of TX-UE.</w:t>
      </w:r>
    </w:p>
    <w:p w:rsidR="003B427B" w:rsidRPr="008B2BE5" w:rsidRDefault="003B427B" w:rsidP="003B427B">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hint="eastAsia"/>
          <w:sz w:val="22"/>
        </w:rPr>
        <w:t xml:space="preserve">The </w:t>
      </w:r>
      <w:r w:rsidRPr="008B2BE5">
        <w:rPr>
          <w:rFonts w:ascii="Calibri" w:eastAsia="바탕" w:hAnsi="Calibri" w:cs="Calibri"/>
          <w:sz w:val="22"/>
        </w:rPr>
        <w:t>second issue would be to determine the procedure on selecting candidate resources for multiple transmissions during the active time. One of the way is to reuse the resource (re)selection procedure based on RSRP threshold increment as defined in Rel.16 NR V2X. The only difference is the target range where the candidate resources are selected is the active time instead of the entire resource selection window. UE will satisfy the candidate resource ratio X within the active time. The target resource ratio X defined in REl.16 NR is reused. The other way is to let UE to select the required number of candidate resources by UE implementation.</w:t>
      </w:r>
      <w:r w:rsidR="003C0DF0" w:rsidRPr="008B2BE5">
        <w:rPr>
          <w:rFonts w:ascii="Calibri" w:eastAsia="바탕" w:hAnsi="Calibri" w:cs="Calibri"/>
          <w:sz w:val="22"/>
        </w:rPr>
        <w:t xml:space="preserve"> In this way, UE is expected to select the candidate resources considering the interference to other UE’s transmission.</w:t>
      </w:r>
    </w:p>
    <w:p w:rsidR="004A7CF7" w:rsidRPr="008B2BE5" w:rsidRDefault="004A7CF7" w:rsidP="004A7CF7">
      <w:pPr>
        <w:wordWrap/>
        <w:adjustRightInd w:val="0"/>
        <w:snapToGrid w:val="0"/>
        <w:spacing w:before="100" w:beforeAutospacing="1" w:afterLines="50" w:after="120" w:line="264" w:lineRule="auto"/>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Down-select the method for determining the Z candidate resources within the indicated active time.</w:t>
      </w:r>
    </w:p>
    <w:p w:rsidR="004A7CF7" w:rsidRPr="008B2BE5" w:rsidRDefault="004A7CF7" w:rsidP="004A7CF7">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iCs/>
          <w:sz w:val="22"/>
          <w:lang w:val="en-GB"/>
        </w:rPr>
        <w:t xml:space="preserve">Alt 1. The Z candidate resources are selected within the indicated active time based on the step 4) to 7) in </w:t>
      </w:r>
      <w:r w:rsidRPr="008B2BE5">
        <w:rPr>
          <w:rFonts w:ascii="Calibri" w:eastAsia="바탕" w:hAnsi="Calibri" w:cs="Calibri"/>
          <w:i/>
          <w:sz w:val="22"/>
        </w:rPr>
        <w:t xml:space="preserve">Rel-16 TS 38.214 Sec. 8.1.4 with replacing </w:t>
      </w:r>
      <m:oMath>
        <m:r>
          <m:rPr>
            <m:sty m:val="p"/>
          </m:rPr>
          <w:rPr>
            <w:rFonts w:ascii="Cambria Math" w:eastAsia="바탕" w:hAnsi="Cambria Math" w:cs="Calibri"/>
            <w:sz w:val="22"/>
          </w:rPr>
          <m:t>X∙</m:t>
        </m:r>
        <m:sSub>
          <m:sSubPr>
            <m:ctrlPr>
              <w:rPr>
                <w:rFonts w:ascii="Cambria Math" w:eastAsia="바탕" w:hAnsi="Cambria Math" w:cs="Calibri"/>
                <w:sz w:val="22"/>
              </w:rPr>
            </m:ctrlPr>
          </m:sSubPr>
          <m:e>
            <m:r>
              <w:rPr>
                <w:rFonts w:ascii="Cambria Math" w:eastAsia="바탕" w:hAnsi="Cambria Math" w:cs="Calibri"/>
                <w:sz w:val="22"/>
              </w:rPr>
              <m:t>M</m:t>
            </m:r>
          </m:e>
          <m:sub>
            <m:r>
              <w:rPr>
                <w:rFonts w:ascii="Cambria Math" w:eastAsia="바탕" w:hAnsi="Cambria Math" w:cs="Calibri"/>
                <w:sz w:val="22"/>
              </w:rPr>
              <m:t>total</m:t>
            </m:r>
          </m:sub>
        </m:sSub>
      </m:oMath>
      <w:r w:rsidRPr="008B2BE5">
        <w:rPr>
          <w:rFonts w:ascii="Calibri" w:eastAsia="바탕" w:hAnsi="Calibri" w:cs="Calibri" w:hint="eastAsia"/>
          <w:i/>
          <w:sz w:val="22"/>
        </w:rPr>
        <w:t xml:space="preserve"> </w:t>
      </w:r>
      <w:proofErr w:type="gramStart"/>
      <w:r w:rsidRPr="008B2BE5">
        <w:rPr>
          <w:rFonts w:ascii="Calibri" w:eastAsia="바탕" w:hAnsi="Calibri" w:cs="Calibri" w:hint="eastAsia"/>
          <w:i/>
          <w:sz w:val="22"/>
        </w:rPr>
        <w:t xml:space="preserve">with </w:t>
      </w:r>
      <w:proofErr w:type="gramEnd"/>
      <m:oMath>
        <m:r>
          <m:rPr>
            <m:sty m:val="p"/>
          </m:rPr>
          <w:rPr>
            <w:rFonts w:ascii="Cambria Math" w:eastAsia="바탕" w:hAnsi="Cambria Math" w:cs="Calibri"/>
            <w:sz w:val="22"/>
          </w:rPr>
          <m:t>X∙</m:t>
        </m:r>
        <m:sSubSup>
          <m:sSubSupPr>
            <m:ctrlPr>
              <w:rPr>
                <w:rFonts w:ascii="Cambria Math" w:eastAsia="바탕" w:hAnsi="Cambria Math" w:cs="Calibri"/>
                <w:sz w:val="22"/>
              </w:rPr>
            </m:ctrlPr>
          </m:sSubSupPr>
          <m:e>
            <m:r>
              <w:rPr>
                <w:rFonts w:ascii="Cambria Math" w:eastAsia="바탕" w:hAnsi="Cambria Math" w:cs="Calibri"/>
                <w:sz w:val="22"/>
              </w:rPr>
              <m:t>N</m:t>
            </m:r>
          </m:e>
          <m:sub>
            <m:r>
              <w:rPr>
                <w:rFonts w:ascii="Cambria Math" w:eastAsia="바탕" w:hAnsi="Cambria Math" w:cs="Calibri"/>
                <w:sz w:val="22"/>
              </w:rPr>
              <m:t>total</m:t>
            </m:r>
          </m:sub>
          <m:sup>
            <m:r>
              <w:rPr>
                <w:rFonts w:ascii="Cambria Math" w:eastAsia="바탕" w:hAnsi="Cambria Math" w:cs="Calibri"/>
                <w:sz w:val="22"/>
              </w:rPr>
              <m:t>active</m:t>
            </m:r>
          </m:sup>
        </m:sSubSup>
      </m:oMath>
      <w:r w:rsidRPr="008B2BE5">
        <w:rPr>
          <w:rFonts w:ascii="Calibri" w:eastAsia="바탕" w:hAnsi="Calibri" w:cs="Calibri"/>
          <w:i/>
          <w:iCs/>
          <w:sz w:val="22"/>
          <w:lang w:val="en-GB"/>
        </w:rPr>
        <w:t>.</w:t>
      </w:r>
    </w:p>
    <w:p w:rsidR="004A7CF7" w:rsidRPr="008B2BE5" w:rsidRDefault="004A7CF7" w:rsidP="004A7CF7">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iCs/>
          <w:sz w:val="22"/>
        </w:rPr>
        <w:t>Alt 2. The Z candidate resources are selected by UE implementation.</w:t>
      </w:r>
    </w:p>
    <w:p w:rsidR="0029642D" w:rsidRPr="008B2BE5" w:rsidRDefault="0029642D" w:rsidP="0029642D">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hint="eastAsia"/>
          <w:sz w:val="22"/>
        </w:rPr>
        <w:t>The last</w:t>
      </w:r>
      <w:r w:rsidR="004E7A28" w:rsidRPr="008B2BE5">
        <w:rPr>
          <w:rFonts w:ascii="Calibri" w:eastAsia="바탕" w:hAnsi="Calibri" w:cs="Calibri"/>
          <w:sz w:val="22"/>
        </w:rPr>
        <w:t xml:space="preserve"> issue is related to the application of the procedure for the candidate resources selection in SL DRX to the existing resource (re)selection procedure. A simplest way to reduce the specification work is to add additional procedure on top of the existing procedure. That is, after UE performed step 7) to satisfy the target resource ratio X over the entire resource selection window, additional step of satisfying the required number of the candidate resources within the active time can be performed. With this approach, the existing resource (re)selection procedure is not impacted.</w:t>
      </w:r>
    </w:p>
    <w:p w:rsidR="004A7CF7" w:rsidRPr="008B2BE5" w:rsidRDefault="004A7CF7" w:rsidP="004A7CF7">
      <w:pPr>
        <w:wordWrap/>
        <w:adjustRightInd w:val="0"/>
        <w:snapToGrid w:val="0"/>
        <w:spacing w:before="100" w:beforeAutospacing="1" w:afterLines="50" w:after="120"/>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6</w:t>
      </w:r>
      <w:r w:rsidRPr="008B2BE5">
        <w:rPr>
          <w:rFonts w:ascii="Calibri" w:eastAsia="바탕" w:hAnsi="Calibri" w:cs="Calibri"/>
          <w:b/>
          <w:i/>
          <w:sz w:val="22"/>
        </w:rPr>
        <w:t xml:space="preserve">: </w:t>
      </w:r>
      <w:r w:rsidRPr="008B2BE5">
        <w:rPr>
          <w:rFonts w:ascii="Calibri" w:eastAsia="바탕" w:hAnsi="Calibri" w:cs="Calibri"/>
          <w:i/>
          <w:sz w:val="22"/>
        </w:rPr>
        <w:t xml:space="preserve">The UE satisfies </w:t>
      </w:r>
      <w:r w:rsidRPr="008B2BE5">
        <w:rPr>
          <w:rFonts w:ascii="Calibri" w:eastAsia="바탕" w:hAnsi="Calibri" w:cs="Calibri" w:hint="eastAsia"/>
          <w:i/>
          <w:sz w:val="22"/>
        </w:rPr>
        <w:t>Z</w:t>
      </w:r>
      <w:r w:rsidRPr="008B2BE5">
        <w:rPr>
          <w:rFonts w:ascii="Calibri" w:eastAsia="바탕" w:hAnsi="Calibri" w:cs="Calibri"/>
          <w:i/>
          <w:sz w:val="22"/>
        </w:rPr>
        <w:t xml:space="preserve"> number of candidate resources threshold within the active time, after satisfying the existing </w:t>
      </w:r>
      <m:oMath>
        <m:sSub>
          <m:sSubPr>
            <m:ctrlPr>
              <w:rPr>
                <w:rFonts w:ascii="Cambria Math" w:eastAsia="바탕" w:hAnsi="Cambria Math" w:cs="Calibri"/>
                <w:sz w:val="22"/>
              </w:rPr>
            </m:ctrlPr>
          </m:sSubPr>
          <m:e>
            <m:r>
              <m:rPr>
                <m:sty m:val="p"/>
              </m:rPr>
              <w:rPr>
                <w:rFonts w:ascii="Cambria Math" w:eastAsia="바탕" w:hAnsi="Cambria Math" w:cs="Calibri"/>
                <w:sz w:val="22"/>
              </w:rPr>
              <m:t>X∙</m:t>
            </m:r>
            <m:r>
              <w:rPr>
                <w:rFonts w:ascii="Cambria Math" w:eastAsia="바탕" w:hAnsi="Cambria Math" w:cs="Calibri"/>
                <w:sz w:val="22"/>
              </w:rPr>
              <m:t>M</m:t>
            </m:r>
          </m:e>
          <m:sub>
            <m:r>
              <w:rPr>
                <w:rFonts w:ascii="Cambria Math" w:eastAsia="바탕" w:hAnsi="Cambria Math" w:cs="Calibri"/>
                <w:sz w:val="22"/>
              </w:rPr>
              <m:t>total</m:t>
            </m:r>
          </m:sub>
        </m:sSub>
      </m:oMath>
      <w:r w:rsidRPr="008B2BE5">
        <w:rPr>
          <w:rFonts w:ascii="Calibri" w:eastAsia="바탕" w:hAnsi="Calibri" w:cs="Calibri"/>
          <w:i/>
          <w:sz w:val="22"/>
        </w:rPr>
        <w:t xml:space="preserve"> number of candidate resources threshold for the whole set </w:t>
      </w:r>
      <m:oMath>
        <m:sSub>
          <m:sSubPr>
            <m:ctrlPr>
              <w:rPr>
                <w:rFonts w:ascii="Cambria Math" w:eastAsia="바탕" w:hAnsi="Cambria Math" w:cs="Calibri"/>
                <w:sz w:val="22"/>
              </w:rPr>
            </m:ctrlPr>
          </m:sSubPr>
          <m:e>
            <m:r>
              <w:rPr>
                <w:rFonts w:ascii="Cambria Math" w:eastAsia="바탕" w:hAnsi="Cambria Math" w:cs="Calibri"/>
                <w:sz w:val="22"/>
              </w:rPr>
              <m:t>S</m:t>
            </m:r>
          </m:e>
          <m:sub>
            <m:r>
              <w:rPr>
                <w:rFonts w:ascii="Cambria Math" w:eastAsia="바탕" w:hAnsi="Cambria Math" w:cs="Calibri"/>
                <w:sz w:val="22"/>
              </w:rPr>
              <m:t>A</m:t>
            </m:r>
          </m:sub>
        </m:sSub>
      </m:oMath>
      <w:r w:rsidRPr="008B2BE5">
        <w:rPr>
          <w:rFonts w:ascii="Calibri" w:eastAsia="바탕" w:hAnsi="Calibri" w:cs="Calibri"/>
          <w:i/>
          <w:sz w:val="22"/>
        </w:rPr>
        <w:t xml:space="preserve"> in Step 7.</w:t>
      </w:r>
    </w:p>
    <w:p w:rsidR="00F62BAB" w:rsidRPr="008B2BE5" w:rsidRDefault="00F62BAB" w:rsidP="00F62BAB">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hint="eastAsia"/>
          <w:sz w:val="22"/>
        </w:rPr>
        <w:t xml:space="preserve">One of the remaining issue is to </w:t>
      </w:r>
      <w:r w:rsidRPr="008B2BE5">
        <w:rPr>
          <w:rFonts w:ascii="Calibri" w:eastAsia="바탕" w:hAnsi="Calibri" w:cs="Calibri"/>
          <w:sz w:val="22"/>
        </w:rPr>
        <w:t>update</w:t>
      </w:r>
      <w:r w:rsidRPr="008B2BE5">
        <w:rPr>
          <w:rFonts w:ascii="Calibri" w:eastAsia="바탕" w:hAnsi="Calibri" w:cs="Calibri" w:hint="eastAsia"/>
          <w:sz w:val="22"/>
        </w:rPr>
        <w:t xml:space="preserve"> </w:t>
      </w:r>
      <w:r w:rsidRPr="008B2BE5">
        <w:rPr>
          <w:rFonts w:ascii="Calibri" w:eastAsia="바탕" w:hAnsi="Calibri" w:cs="Calibri"/>
          <w:sz w:val="22"/>
        </w:rPr>
        <w:t xml:space="preserve">the </w:t>
      </w:r>
      <w:r w:rsidRPr="008B2BE5">
        <w:rPr>
          <w:rFonts w:ascii="Calibri" w:eastAsia="바탕" w:hAnsi="Calibri" w:cs="Calibri" w:hint="eastAsia"/>
          <w:sz w:val="22"/>
        </w:rPr>
        <w:t>step 6c)</w:t>
      </w:r>
      <w:r w:rsidRPr="008B2BE5">
        <w:rPr>
          <w:rFonts w:ascii="Calibri" w:eastAsia="바탕" w:hAnsi="Calibri" w:cs="Calibri"/>
          <w:sz w:val="22"/>
        </w:rPr>
        <w:t xml:space="preserve"> according to the partial sensing operation. First, it is needed to separate the UE operation in step 6c) for full sensing and </w:t>
      </w:r>
      <w:r w:rsidRPr="008B2BE5">
        <w:rPr>
          <w:rFonts w:ascii="Calibri" w:eastAsia="바탕" w:hAnsi="Calibri" w:cs="Calibri" w:hint="eastAsia"/>
          <w:sz w:val="22"/>
        </w:rPr>
        <w:t>part</w:t>
      </w:r>
      <w:r w:rsidRPr="008B2BE5">
        <w:rPr>
          <w:rFonts w:ascii="Calibri" w:eastAsia="바탕" w:hAnsi="Calibri" w:cs="Calibri"/>
          <w:sz w:val="22"/>
        </w:rPr>
        <w:t xml:space="preserve">ial sensing case. For the partial sensing case, the reference timing n’ needs to be updated to the timing of the first candidate slot subject </w:t>
      </w:r>
      <w:r w:rsidRPr="008B2BE5">
        <w:rPr>
          <w:rFonts w:ascii="Calibri" w:eastAsia="바탕" w:hAnsi="Calibri" w:cs="Calibri"/>
          <w:sz w:val="22"/>
        </w:rPr>
        <w:lastRenderedPageBreak/>
        <w:t xml:space="preserve">to UE processing time, from slot n in full sensing case. The last point is related to </w:t>
      </w:r>
      <w:proofErr w:type="spellStart"/>
      <w:r w:rsidRPr="008B2BE5">
        <w:rPr>
          <w:rFonts w:ascii="Calibri" w:eastAsia="바탕" w:hAnsi="Calibri" w:cs="Calibri"/>
          <w:sz w:val="22"/>
        </w:rPr>
        <w:t>T</w:t>
      </w:r>
      <w:r w:rsidRPr="008B2BE5">
        <w:rPr>
          <w:rFonts w:ascii="Calibri" w:eastAsia="바탕" w:hAnsi="Calibri" w:cs="Calibri"/>
          <w:sz w:val="22"/>
          <w:vertAlign w:val="subscript"/>
        </w:rPr>
        <w:t>scal</w:t>
      </w:r>
      <w:proofErr w:type="spellEnd"/>
      <w:r w:rsidRPr="008B2BE5">
        <w:rPr>
          <w:rFonts w:ascii="Calibri" w:eastAsia="바탕" w:hAnsi="Calibri" w:cs="Calibri"/>
          <w:sz w:val="22"/>
        </w:rPr>
        <w:t xml:space="preserve"> value, which was the resource selection window length T</w:t>
      </w:r>
      <w:r w:rsidRPr="008B2BE5">
        <w:rPr>
          <w:rFonts w:ascii="Calibri" w:eastAsia="바탕" w:hAnsi="Calibri" w:cs="Calibri"/>
          <w:sz w:val="22"/>
          <w:vertAlign w:val="subscript"/>
        </w:rPr>
        <w:t>2</w:t>
      </w:r>
      <w:r w:rsidRPr="008B2BE5">
        <w:rPr>
          <w:rFonts w:ascii="Calibri" w:eastAsia="바탕" w:hAnsi="Calibri" w:cs="Calibri"/>
          <w:sz w:val="22"/>
        </w:rPr>
        <w:t xml:space="preserve"> in full sensing case. But in partial sensing case, the effective resource selection window length is the span of the candidate slots. Therefore, the </w:t>
      </w:r>
      <w:proofErr w:type="spellStart"/>
      <w:r w:rsidRPr="008B2BE5">
        <w:rPr>
          <w:rFonts w:ascii="Calibri" w:eastAsia="바탕" w:hAnsi="Calibri" w:cs="Calibri"/>
          <w:sz w:val="22"/>
        </w:rPr>
        <w:t>T</w:t>
      </w:r>
      <w:r w:rsidRPr="008B2BE5">
        <w:rPr>
          <w:rFonts w:ascii="Calibri" w:eastAsia="바탕" w:hAnsi="Calibri" w:cs="Calibri"/>
          <w:sz w:val="22"/>
          <w:vertAlign w:val="subscript"/>
        </w:rPr>
        <w:t>scal</w:t>
      </w:r>
      <w:proofErr w:type="spellEnd"/>
      <w:r w:rsidRPr="008B2BE5">
        <w:rPr>
          <w:rFonts w:ascii="Calibri" w:eastAsia="바탕" w:hAnsi="Calibri" w:cs="Calibri"/>
          <w:sz w:val="22"/>
        </w:rPr>
        <w:t xml:space="preserve"> value needs to be updated as the gap between the first and the last candidate slot.</w:t>
      </w:r>
      <w:r w:rsidR="00B85B09" w:rsidRPr="008B2BE5">
        <w:rPr>
          <w:rFonts w:ascii="Calibri" w:eastAsia="바탕" w:hAnsi="Calibri" w:cs="Calibri"/>
          <w:sz w:val="22"/>
        </w:rPr>
        <w:t xml:space="preserve"> The resultant text for proposal is provided in Proposal 8 below.</w:t>
      </w:r>
    </w:p>
    <w:p w:rsidR="004A7CF7" w:rsidRPr="008B2BE5" w:rsidRDefault="004A7CF7" w:rsidP="004A7CF7">
      <w:pPr>
        <w:wordWrap/>
        <w:adjustRightInd w:val="0"/>
        <w:snapToGrid w:val="0"/>
        <w:spacing w:before="100" w:beforeAutospacing="1" w:afterLines="50" w:after="120"/>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7</w:t>
      </w:r>
      <w:r w:rsidRPr="008B2BE5">
        <w:rPr>
          <w:rFonts w:ascii="Calibri" w:eastAsia="바탕" w:hAnsi="Calibri" w:cs="Calibri"/>
          <w:b/>
          <w:i/>
          <w:sz w:val="22"/>
        </w:rPr>
        <w:t xml:space="preserve">: </w:t>
      </w:r>
      <w:r w:rsidRPr="008B2BE5">
        <w:rPr>
          <w:rFonts w:ascii="Calibri" w:eastAsia="바탕" w:hAnsi="Calibri" w:cs="Calibri"/>
          <w:i/>
          <w:sz w:val="22"/>
        </w:rPr>
        <w:t>Step 6c) in Rel-16 TS 38.214 Sec. 8.1.4 is updated for partial sensing as follows.</w:t>
      </w:r>
    </w:p>
    <w:tbl>
      <w:tblPr>
        <w:tblStyle w:val="aa"/>
        <w:tblW w:w="0" w:type="auto"/>
        <w:tblLook w:val="04A0" w:firstRow="1" w:lastRow="0" w:firstColumn="1" w:lastColumn="0" w:noHBand="0" w:noVBand="1"/>
      </w:tblPr>
      <w:tblGrid>
        <w:gridCol w:w="9362"/>
      </w:tblGrid>
      <w:tr w:rsidR="008B2BE5" w:rsidRPr="008B2BE5" w:rsidTr="00890804">
        <w:tc>
          <w:tcPr>
            <w:tcW w:w="9362" w:type="dxa"/>
          </w:tcPr>
          <w:p w:rsidR="004A7CF7" w:rsidRPr="008B2BE5" w:rsidRDefault="004A7CF7" w:rsidP="00890804">
            <w:pPr>
              <w:pStyle w:val="B2"/>
              <w:rPr>
                <w:lang w:eastAsia="ko-KR"/>
              </w:rPr>
            </w:pPr>
            <w:r w:rsidRPr="008B2BE5">
              <w:rPr>
                <w:lang w:eastAsia="ko-KR"/>
              </w:rPr>
              <w:t>c)</w:t>
            </w:r>
            <w:r w:rsidRPr="008B2BE5">
              <w:rPr>
                <w:lang w:eastAsia="ko-KR"/>
              </w:rPr>
              <w:tab/>
              <w:t xml:space="preserve">the SCI format received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r>
                <w:rPr>
                  <w:rFonts w:ascii="Cambria Math" w:hAnsi="Cambria Math"/>
                </w:rPr>
                <m:t xml:space="preserve"> </m:t>
              </m:r>
            </m:oMath>
            <w:r w:rsidRPr="008B2BE5">
              <w:rPr>
                <w:lang w:eastAsia="ko-KR"/>
              </w:rPr>
              <w:t xml:space="preserve">or </w:t>
            </w:r>
            <w:r w:rsidRPr="008B2BE5">
              <w:rPr>
                <w:rFonts w:hint="eastAsia"/>
                <w:lang w:eastAsia="ko-KR"/>
              </w:rPr>
              <w:t>the same SCI format which</w:t>
            </w:r>
            <w:r w:rsidRPr="008B2BE5">
              <w:rPr>
                <w:lang w:eastAsia="ko-KR"/>
              </w:rPr>
              <w:t xml:space="preserve">, if and only if the </w:t>
            </w:r>
            <w:r w:rsidRPr="008B2BE5">
              <w:rPr>
                <w:lang w:val="en-US" w:eastAsia="ko-KR"/>
              </w:rPr>
              <w:t>'</w:t>
            </w:r>
            <w:r w:rsidRPr="008B2BE5">
              <w:rPr>
                <w:i/>
                <w:iCs/>
                <w:lang w:eastAsia="ko-KR"/>
              </w:rPr>
              <w:t>Resource reservation period</w:t>
            </w:r>
            <w:r w:rsidRPr="008B2BE5">
              <w:rPr>
                <w:lang w:val="en-US" w:eastAsia="ko-KR"/>
              </w:rPr>
              <w:t>'</w:t>
            </w:r>
            <w:r w:rsidRPr="008B2BE5">
              <w:rPr>
                <w:lang w:eastAsia="ko-KR"/>
              </w:rPr>
              <w:t xml:space="preserve"> field is present in the received SCI format 1-A, </w:t>
            </w:r>
            <w:r w:rsidRPr="008B2BE5">
              <w:rPr>
                <w:rFonts w:hint="eastAsia"/>
                <w:lang w:eastAsia="ko-KR"/>
              </w:rPr>
              <w:t>is assumed to be received in slot</w:t>
            </w:r>
            <w:r w:rsidRPr="008B2BE5">
              <w:rPr>
                <w:lang w:eastAsia="ko-KR"/>
              </w:rPr>
              <w:t>(s)</w:t>
            </w:r>
            <w:r w:rsidRPr="008B2BE5">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rPr>
                    <m:t>SL</m:t>
                  </m:r>
                </m:sup>
              </m:sSubSup>
            </m:oMath>
            <w:r w:rsidRPr="008B2BE5">
              <w:rPr>
                <w:rFonts w:hint="eastAsia"/>
                <w:lang w:eastAsia="ko-KR"/>
              </w:rPr>
              <w:t xml:space="preserve"> determine</w:t>
            </w:r>
            <w:r w:rsidRPr="008B2BE5">
              <w:rPr>
                <w:lang w:eastAsia="ko-KR"/>
              </w:rPr>
              <w:t>s</w:t>
            </w:r>
            <w:r w:rsidRPr="008B2BE5">
              <w:rPr>
                <w:rFonts w:hint="eastAsia"/>
                <w:lang w:eastAsia="ko-KR"/>
              </w:rPr>
              <w:t xml:space="preserve"> according to </w:t>
            </w:r>
            <w:r w:rsidRPr="008B2BE5">
              <w:rPr>
                <w:lang w:eastAsia="ko-KR"/>
              </w:rPr>
              <w:t>clause 8.1.5 the set of resource blocks and slots which</w:t>
            </w:r>
            <w:r w:rsidRPr="008B2BE5">
              <w:rPr>
                <w:rFonts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8B2BE5">
              <w:rPr>
                <w:rFonts w:hint="eastAsia"/>
                <w:lang w:eastAsia="ko-KR"/>
              </w:rPr>
              <w:t xml:space="preserve"> for</w:t>
            </w:r>
            <w:r w:rsidRPr="008B2BE5">
              <w:rPr>
                <w:lang w:eastAsia="ko-KR"/>
              </w:rPr>
              <w:t xml:space="preserve"> </w:t>
            </w:r>
            <w:r w:rsidRPr="008B2BE5">
              <w:rPr>
                <w:rFonts w:hint="eastAsia"/>
                <w:i/>
                <w:lang w:eastAsia="ko-KR"/>
              </w:rPr>
              <w:t>q</w:t>
            </w:r>
            <w:r w:rsidRPr="008B2BE5">
              <w:rPr>
                <w:rFonts w:hint="eastAsia"/>
                <w:lang w:eastAsia="ko-KR"/>
              </w:rPr>
              <w:t xml:space="preserve">=1, 2, </w:t>
            </w:r>
            <w:r w:rsidRPr="008B2BE5">
              <w:rPr>
                <w:lang w:eastAsia="ko-KR"/>
              </w:rPr>
              <w:t>…</w:t>
            </w:r>
            <w:r w:rsidRPr="008B2BE5">
              <w:rPr>
                <w:rFonts w:hint="eastAsia"/>
                <w:lang w:eastAsia="ko-KR"/>
              </w:rPr>
              <w:t xml:space="preserve">, </w:t>
            </w:r>
            <w:r w:rsidRPr="008B2BE5">
              <w:rPr>
                <w:rFonts w:hint="eastAsia"/>
                <w:i/>
                <w:lang w:eastAsia="ko-KR"/>
              </w:rPr>
              <w:t>Q</w:t>
            </w:r>
            <w:r w:rsidRPr="008B2BE5">
              <w:rPr>
                <w:rFonts w:hint="eastAsia"/>
                <w:lang w:eastAsia="ko-KR"/>
              </w:rPr>
              <w:t xml:space="preserve"> and </w:t>
            </w:r>
            <w:r w:rsidRPr="008B2BE5">
              <w:rPr>
                <w:rFonts w:hint="eastAsia"/>
                <w:i/>
                <w:lang w:eastAsia="ko-KR"/>
              </w:rPr>
              <w:t>j=</w:t>
            </w:r>
            <w:r w:rsidRPr="008B2BE5">
              <w:rPr>
                <w:rFonts w:hint="eastAsia"/>
                <w:lang w:eastAsia="ko-KR"/>
              </w:rPr>
              <w:t xml:space="preserve">0, 1, </w:t>
            </w:r>
            <w:r w:rsidRPr="008B2BE5">
              <w:rPr>
                <w:lang w:eastAsia="ko-KR"/>
              </w:rPr>
              <w:t>…</w:t>
            </w:r>
            <w:proofErr w:type="gramStart"/>
            <w:r w:rsidRPr="008B2BE5">
              <w:rPr>
                <w:rFonts w:hint="eastAsia"/>
                <w:lang w:eastAsia="ko-KR"/>
              </w:rPr>
              <w:t xml:space="preserve">, </w:t>
            </w:r>
            <w:proofErr w:type="gramEnd"/>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8B2BE5">
              <w:rPr>
                <w:rFonts w:hint="eastAsia"/>
                <w:lang w:eastAsia="ko-KR"/>
              </w:rPr>
              <w:t xml:space="preserve">. </w:t>
            </w:r>
            <w:r w:rsidRPr="008B2BE5">
              <w:rPr>
                <w:lang w:eastAsia="ko-KR"/>
              </w:rPr>
              <w:br/>
              <w:t>When UE performs full sensing</w:t>
            </w:r>
            <w:r w:rsidRPr="008B2BE5">
              <w:rPr>
                <w:rFonts w:hint="eastAsia"/>
                <w:lang w:eastAsia="ko-KR"/>
              </w:rPr>
              <w:t>,</w:t>
            </w:r>
            <w:r w:rsidRPr="008B2BE5">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8B2BE5">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8B2BE5">
              <w:rPr>
                <w:lang w:eastAsia="en-GB"/>
              </w:rPr>
              <w:t xml:space="preserve"> converted to units of logical slots according to clause 8.1.7,</w:t>
            </w:r>
            <w:r w:rsidRPr="008B2BE5">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8B2BE5">
              <w:rPr>
                <w:lang w:eastAsia="en-GB"/>
              </w:rPr>
              <w:t xml:space="preserve"> </w:t>
            </w:r>
            <w:r w:rsidRPr="008B2BE5">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8B2BE5">
              <w:rPr>
                <w:rFonts w:hint="eastAsia"/>
                <w:lang w:eastAsia="ko-KR"/>
              </w:rPr>
              <w:t xml:space="preserve"> and</w:t>
            </w:r>
            <w:r w:rsidRPr="008B2BE5">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8B2BE5">
              <w:rPr>
                <w:rFonts w:hint="eastAsia"/>
                <w:lang w:eastAsia="ko-KR"/>
              </w:rPr>
              <w:t xml:space="preserve">, </w:t>
            </w:r>
            <w:r w:rsidRPr="008B2BE5">
              <w:rPr>
                <w:rFonts w:hint="eastAsia"/>
                <w:lang w:eastAsia="zh-CN"/>
              </w:rPr>
              <w:t xml:space="preserve">where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n</m:t>
              </m:r>
            </m:oMath>
            <w:r w:rsidRPr="008B2BE5">
              <w:rPr>
                <w:rFonts w:hint="eastAsia"/>
                <w:lang w:eastAsia="zh-CN"/>
              </w:rPr>
              <w:t xml:space="preserve"> if slot </w:t>
            </w:r>
            <w:r w:rsidRPr="008B2BE5">
              <w:rPr>
                <w:i/>
                <w:iCs/>
              </w:rPr>
              <w:t>n</w:t>
            </w:r>
            <w:r w:rsidRPr="008B2BE5">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8B2BE5">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8B2BE5">
              <w:rPr>
                <w:lang w:eastAsia="en-GB"/>
              </w:rPr>
              <w:t xml:space="preserve"> </w:t>
            </w:r>
            <w:r w:rsidRPr="008B2BE5">
              <w:rPr>
                <w:rFonts w:hint="eastAsia"/>
                <w:lang w:eastAsia="zh-CN"/>
              </w:rPr>
              <w:t xml:space="preserve">is the first slot after slot </w:t>
            </w:r>
            <w:r w:rsidRPr="008B2BE5">
              <w:rPr>
                <w:i/>
                <w:iCs/>
              </w:rPr>
              <w:t>n</w:t>
            </w:r>
            <w:r w:rsidRPr="008B2BE5">
              <w:rPr>
                <w:rFonts w:hint="eastAsia"/>
                <w:lang w:eastAsia="zh-CN"/>
              </w:rPr>
              <w:t xml:space="preserve"> belonging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8B2BE5">
              <w:rPr>
                <w:rFonts w:hint="eastAsia"/>
                <w:lang w:eastAsia="zh-CN"/>
              </w:rPr>
              <w:t>;</w:t>
            </w:r>
            <w:r w:rsidRPr="008B2BE5">
              <w:rPr>
                <w:lang w:eastAsia="ko-KR"/>
              </w:rPr>
              <w:t xml:space="preserve"> </w:t>
            </w:r>
            <w:r w:rsidRPr="008B2BE5">
              <w:rPr>
                <w:rFonts w:hint="eastAsia"/>
                <w:lang w:eastAsia="ko-KR"/>
              </w:rPr>
              <w:t>otherwise</w:t>
            </w:r>
            <w:r w:rsidRPr="008B2BE5">
              <w:rPr>
                <w:lang w:eastAsia="en-GB"/>
              </w:rPr>
              <w:t xml:space="preserve"> </w:t>
            </w:r>
            <m:oMath>
              <m:r>
                <w:rPr>
                  <w:rFonts w:ascii="Cambria Math"/>
                  <w:lang w:eastAsia="en-GB"/>
                </w:rPr>
                <m:t>Q=1</m:t>
              </m:r>
            </m:oMath>
            <w:r w:rsidRPr="008B2BE5">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8B2BE5">
              <w:rPr>
                <w:lang w:eastAsia="en-GB"/>
              </w:rPr>
              <w:t xml:space="preserve"> </w:t>
            </w:r>
            <w:proofErr w:type="gramStart"/>
            <w:r w:rsidRPr="008B2BE5">
              <w:rPr>
                <w:lang w:eastAsia="en-GB"/>
              </w:rPr>
              <w:t>is</w:t>
            </w:r>
            <w:proofErr w:type="gramEnd"/>
            <w:r w:rsidRPr="008B2BE5">
              <w:rPr>
                <w:lang w:eastAsia="en-GB"/>
              </w:rPr>
              <w:t xml:space="preserve"> set to selection window size </w:t>
            </w:r>
            <w:r w:rsidRPr="008B2BE5">
              <w:rPr>
                <w:i/>
                <w:lang w:eastAsia="en-GB"/>
              </w:rPr>
              <w:t>T</w:t>
            </w:r>
            <w:r w:rsidRPr="008B2BE5">
              <w:rPr>
                <w:i/>
                <w:vertAlign w:val="subscript"/>
                <w:lang w:eastAsia="en-GB"/>
              </w:rPr>
              <w:t>2</w:t>
            </w:r>
            <w:r w:rsidRPr="008B2BE5">
              <w:rPr>
                <w:lang w:eastAsia="en-GB"/>
              </w:rPr>
              <w:t xml:space="preserve"> converted to units of </w:t>
            </w:r>
            <w:r w:rsidRPr="008B2BE5">
              <w:rPr>
                <w:iCs/>
                <w:lang w:eastAsia="en-GB"/>
              </w:rPr>
              <w:t>msec</w:t>
            </w:r>
            <w:r w:rsidRPr="008B2BE5">
              <w:rPr>
                <w:lang w:eastAsia="en-GB"/>
              </w:rPr>
              <w:t>.</w:t>
            </w:r>
            <w:r w:rsidRPr="008B2BE5">
              <w:rPr>
                <w:lang w:eastAsia="en-GB"/>
              </w:rPr>
              <w:br/>
            </w:r>
            <w:r w:rsidRPr="008B2BE5">
              <w:rPr>
                <w:lang w:eastAsia="ko-KR"/>
              </w:rPr>
              <w:t>When UE performs partial sensing</w:t>
            </w:r>
            <w:r w:rsidRPr="008B2BE5">
              <w:rPr>
                <w:rFonts w:hint="eastAsia"/>
                <w:lang w:eastAsia="ko-KR"/>
              </w:rPr>
              <w:t>,</w:t>
            </w:r>
            <w:r w:rsidRPr="008B2BE5">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8B2BE5">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8B2BE5">
              <w:rPr>
                <w:lang w:eastAsia="en-GB"/>
              </w:rPr>
              <w:t xml:space="preserve"> converted to units of logical slots according to clause 8.1.7,</w:t>
            </w:r>
            <w:r w:rsidRPr="008B2BE5">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8B2BE5">
              <w:rPr>
                <w:lang w:eastAsia="en-GB"/>
              </w:rPr>
              <w:t xml:space="preserve"> </w:t>
            </w:r>
            <w:r w:rsidRPr="008B2BE5">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8B2BE5">
              <w:rPr>
                <w:rFonts w:hint="eastAsia"/>
                <w:lang w:eastAsia="ko-KR"/>
              </w:rPr>
              <w:t xml:space="preserve"> and</w:t>
            </w:r>
            <w:r w:rsidRPr="008B2BE5">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8B2BE5">
              <w:rPr>
                <w:rFonts w:hint="eastAsia"/>
                <w:lang w:eastAsia="ko-KR"/>
              </w:rPr>
              <w:t xml:space="preserve">, </w:t>
            </w:r>
            <w:r w:rsidRPr="008B2BE5">
              <w:rPr>
                <w:rFonts w:hint="eastAsia"/>
                <w:lang w:eastAsia="zh-CN"/>
              </w:rPr>
              <w:t xml:space="preserve">where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lang w:eastAsia="zh-CN"/>
              </w:rPr>
              <w:t xml:space="preserve"> if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8B2BE5">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8B2BE5">
              <w:rPr>
                <w:lang w:eastAsia="en-GB"/>
              </w:rPr>
              <w:t xml:space="preserve"> </w:t>
            </w:r>
            <w:r w:rsidRPr="008B2BE5">
              <w:rPr>
                <w:rFonts w:hint="eastAsia"/>
                <w:lang w:eastAsia="zh-CN"/>
              </w:rPr>
              <w:t xml:space="preserve">is the first slot after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lang w:eastAsia="zh-CN"/>
              </w:rPr>
              <w:t xml:space="preserve"> belonging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8B2BE5">
              <w:rPr>
                <w:rFonts w:hint="eastAsia"/>
                <w:lang w:eastAsia="zh-CN"/>
              </w:rPr>
              <w:t>;</w:t>
            </w:r>
            <w:r w:rsidRPr="008B2BE5">
              <w:rPr>
                <w:lang w:eastAsia="ko-KR"/>
              </w:rPr>
              <w:t xml:space="preserve"> </w:t>
            </w:r>
            <w:r w:rsidRPr="008B2BE5">
              <w:rPr>
                <w:rFonts w:hint="eastAsia"/>
                <w:lang w:eastAsia="ko-KR"/>
              </w:rPr>
              <w:t>otherwise</w:t>
            </w:r>
            <w:r w:rsidRPr="008B2BE5">
              <w:rPr>
                <w:lang w:eastAsia="en-GB"/>
              </w:rPr>
              <w:t xml:space="preserve"> </w:t>
            </w:r>
            <m:oMath>
              <m:r>
                <w:rPr>
                  <w:rFonts w:ascii="Cambria Math"/>
                  <w:lang w:eastAsia="en-GB"/>
                </w:rPr>
                <m:t>Q=1</m:t>
              </m:r>
            </m:oMath>
            <w:r w:rsidRPr="008B2BE5">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8B2BE5">
              <w:rPr>
                <w:lang w:eastAsia="en-GB"/>
              </w:rPr>
              <w:t xml:space="preserve"> is set to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sz w:val="22"/>
                <w:szCs w:val="22"/>
                <w:lang w:eastAsia="ko-KR"/>
              </w:rPr>
              <w:t>,</w:t>
            </w:r>
            <w:r w:rsidRPr="008B2BE5">
              <w:rPr>
                <w:lang w:eastAsia="en-GB"/>
              </w:rPr>
              <w:t xml:space="preserve"> which is converted to units of </w:t>
            </w:r>
            <w:r w:rsidRPr="008B2BE5">
              <w:rPr>
                <w:iCs/>
                <w:lang w:eastAsia="en-GB"/>
              </w:rPr>
              <w:t>msec</w:t>
            </w:r>
            <w:r w:rsidRPr="008B2BE5">
              <w:rPr>
                <w:lang w:eastAsia="en-GB"/>
              </w:rPr>
              <w:t>.</w:t>
            </w:r>
          </w:p>
        </w:tc>
      </w:tr>
    </w:tbl>
    <w:p w:rsidR="00BF1404" w:rsidRPr="008B2BE5" w:rsidRDefault="00BF1404" w:rsidP="00987B25">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sz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9703F1" w:rsidRPr="008B2BE5" w:rsidRDefault="009703F1" w:rsidP="009703F1">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 xml:space="preserve">Proposal </w:t>
      </w:r>
      <w:r w:rsidR="005C63E8">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sidRPr="008B2BE5">
        <w:rPr>
          <w:rFonts w:ascii="Calibri" w:hAnsi="Calibri" w:cs="Calibri"/>
          <w:i/>
          <w:sz w:val="22"/>
        </w:rPr>
        <w:t xml:space="preserve">In a resource pool where both partial sensing and random resource selection are allowed, when UE selects to use random resource selection for periodic transmission, the randomly selected resource is periodically reserved for </w:t>
      </w:r>
      <w:proofErr w:type="spellStart"/>
      <w:r w:rsidRPr="008B2BE5">
        <w:rPr>
          <w:rFonts w:ascii="Calibri" w:hAnsi="Calibri" w:cs="Calibri"/>
          <w:i/>
          <w:sz w:val="22"/>
        </w:rPr>
        <w:t>C</w:t>
      </w:r>
      <w:r w:rsidRPr="008B2BE5">
        <w:rPr>
          <w:rFonts w:ascii="Calibri" w:hAnsi="Calibri" w:cs="Calibri"/>
          <w:i/>
          <w:sz w:val="22"/>
          <w:vertAlign w:val="subscript"/>
        </w:rPr>
        <w:t>resel</w:t>
      </w:r>
      <w:proofErr w:type="spellEnd"/>
      <w:r w:rsidRPr="008B2BE5">
        <w:rPr>
          <w:rFonts w:ascii="Calibri" w:hAnsi="Calibri" w:cs="Calibri"/>
          <w:i/>
          <w:sz w:val="22"/>
        </w:rPr>
        <w:t xml:space="preserve"> transmissions</w:t>
      </w:r>
      <w:r>
        <w:rPr>
          <w:rFonts w:ascii="Calibri" w:hAnsi="Calibri" w:cs="Calibri"/>
          <w:i/>
          <w:sz w:val="22"/>
        </w:rPr>
        <w:t xml:space="preserve">, as same </w:t>
      </w:r>
      <w:r>
        <w:rPr>
          <w:rFonts w:ascii="Calibri" w:hAnsi="Calibri" w:cs="Calibri" w:hint="eastAsia"/>
          <w:i/>
          <w:sz w:val="22"/>
        </w:rPr>
        <w:t>as in LTE-V2X operation</w:t>
      </w:r>
      <w:r w:rsidRPr="008B2BE5">
        <w:rPr>
          <w:rFonts w:ascii="Calibri" w:hAnsi="Calibri" w:cs="Calibri"/>
          <w:i/>
          <w:sz w:val="22"/>
        </w:rPr>
        <w:t>.</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p>
    <w:p w:rsidR="00C109EC" w:rsidRPr="008B2BE5"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B2BE5">
        <w:rPr>
          <w:rFonts w:ascii="Calibri" w:eastAsia="바탕" w:hAnsi="Calibri" w:cs="Calibri"/>
          <w:sz w:val="22"/>
        </w:rPr>
        <w:t xml:space="preserve">In this contribution, the </w:t>
      </w:r>
      <w:r w:rsidR="006A2195" w:rsidRPr="008B2BE5">
        <w:rPr>
          <w:rFonts w:ascii="Calibri" w:eastAsia="바탕" w:hAnsi="Calibri" w:cs="Calibri"/>
          <w:sz w:val="22"/>
        </w:rPr>
        <w:t xml:space="preserve">remaining </w:t>
      </w:r>
      <w:r w:rsidRPr="008B2BE5">
        <w:rPr>
          <w:rFonts w:ascii="Calibri" w:eastAsia="바탕" w:hAnsi="Calibri" w:cs="Calibri"/>
          <w:sz w:val="22"/>
        </w:rPr>
        <w:t xml:space="preserve">essential issues </w:t>
      </w:r>
      <w:r w:rsidR="006A2195" w:rsidRPr="008B2BE5">
        <w:rPr>
          <w:rFonts w:ascii="Calibri" w:eastAsia="바탕" w:hAnsi="Calibri" w:cs="Calibri"/>
          <w:sz w:val="22"/>
        </w:rPr>
        <w:t>of</w:t>
      </w:r>
      <w:r w:rsidRPr="008B2BE5">
        <w:rPr>
          <w:rFonts w:ascii="Calibri" w:eastAsia="바탕" w:hAnsi="Calibri" w:cs="Calibri"/>
          <w:sz w:val="22"/>
        </w:rPr>
        <w:t xml:space="preserve"> the resource allocation schemes for UE power saving 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9E497C" w:rsidRPr="008B2BE5" w:rsidRDefault="000434FA" w:rsidP="008B6E49">
      <w:pPr>
        <w:wordWrap/>
        <w:adjustRightInd w:val="0"/>
        <w:snapToGrid w:val="0"/>
        <w:spacing w:before="100" w:beforeAutospacing="1" w:afterLines="50" w:after="120" w:line="264" w:lineRule="auto"/>
        <w:rPr>
          <w:rFonts w:ascii="Calibri" w:eastAsia="바탕" w:hAnsi="Calibri" w:cs="Calibri"/>
          <w:i/>
          <w:sz w:val="22"/>
        </w:rPr>
      </w:pPr>
      <w:r w:rsidRPr="008B2BE5">
        <w:rPr>
          <w:rFonts w:ascii="Calibri" w:eastAsia="바탕" w:hAnsi="Calibri" w:cs="Calibri"/>
          <w:b/>
          <w:i/>
          <w:sz w:val="22"/>
        </w:rPr>
        <w:t>Proposal</w:t>
      </w:r>
      <w:r w:rsidR="003A0176" w:rsidRPr="008B2BE5">
        <w:rPr>
          <w:rFonts w:ascii="Calibri" w:eastAsia="바탕" w:hAnsi="Calibri" w:cs="Calibri"/>
          <w:b/>
          <w:i/>
          <w:sz w:val="22"/>
        </w:rPr>
        <w:t xml:space="preserve"> 1</w:t>
      </w:r>
      <w:r w:rsidRPr="008B2BE5">
        <w:rPr>
          <w:rFonts w:ascii="Calibri" w:eastAsia="바탕" w:hAnsi="Calibri" w:cs="Calibri"/>
          <w:b/>
          <w:i/>
          <w:sz w:val="22"/>
        </w:rPr>
        <w:t xml:space="preserve">: </w:t>
      </w:r>
      <w:r w:rsidR="009E497C" w:rsidRPr="008B2BE5">
        <w:rPr>
          <w:rFonts w:ascii="Calibri" w:eastAsia="바탕" w:hAnsi="Calibri" w:cs="Calibri"/>
          <w:i/>
          <w:sz w:val="22"/>
        </w:rPr>
        <w:t>The WA</w:t>
      </w:r>
      <w:r w:rsidR="00135811" w:rsidRPr="008B2BE5">
        <w:rPr>
          <w:rFonts w:ascii="Calibri" w:eastAsia="바탕" w:hAnsi="Calibri" w:cs="Calibri"/>
          <w:i/>
          <w:sz w:val="22"/>
        </w:rPr>
        <w:t xml:space="preserve"> on the range of (pre-</w:t>
      </w:r>
      <w:proofErr w:type="gramStart"/>
      <w:r w:rsidR="00135811" w:rsidRPr="008B2BE5">
        <w:rPr>
          <w:rFonts w:ascii="Calibri" w:eastAsia="바탕" w:hAnsi="Calibri" w:cs="Calibri"/>
          <w:i/>
          <w:sz w:val="22"/>
        </w:rPr>
        <w:t>)configured</w:t>
      </w:r>
      <w:proofErr w:type="gramEnd"/>
      <w:r w:rsidR="00135811" w:rsidRPr="008B2BE5">
        <w:rPr>
          <w:rFonts w:ascii="Calibri" w:eastAsia="바탕" w:hAnsi="Calibri" w:cs="Calibri"/>
          <w:i/>
          <w:sz w:val="22"/>
        </w:rPr>
        <w:t xml:space="preserve"> M</w:t>
      </w:r>
      <w:r w:rsidR="009E497C" w:rsidRPr="008B2BE5">
        <w:rPr>
          <w:rFonts w:ascii="Calibri" w:eastAsia="바탕" w:hAnsi="Calibri" w:cs="Calibri"/>
          <w:i/>
          <w:sz w:val="22"/>
        </w:rPr>
        <w:t xml:space="preserve"> </w:t>
      </w:r>
      <w:r w:rsidR="004203C3" w:rsidRPr="008B2BE5">
        <w:rPr>
          <w:rFonts w:ascii="Calibri" w:eastAsia="바탕" w:hAnsi="Calibri" w:cs="Calibri"/>
          <w:i/>
          <w:sz w:val="22"/>
        </w:rPr>
        <w:t xml:space="preserve">value </w:t>
      </w:r>
      <w:r w:rsidR="00135811" w:rsidRPr="008B2BE5">
        <w:rPr>
          <w:rFonts w:ascii="Calibri" w:eastAsia="바탕" w:hAnsi="Calibri" w:cs="Calibri"/>
          <w:i/>
          <w:sz w:val="22"/>
        </w:rPr>
        <w:t xml:space="preserve">from 0 to 30 for </w:t>
      </w:r>
      <w:r w:rsidR="00250CC3" w:rsidRPr="008B2BE5">
        <w:rPr>
          <w:rFonts w:ascii="Calibri" w:eastAsia="바탕" w:hAnsi="Calibri" w:cs="Calibri"/>
          <w:i/>
          <w:sz w:val="22"/>
        </w:rPr>
        <w:t xml:space="preserve">the </w:t>
      </w:r>
      <w:r w:rsidR="00135811" w:rsidRPr="008B2BE5">
        <w:rPr>
          <w:rFonts w:ascii="Calibri" w:eastAsia="바탕" w:hAnsi="Calibri" w:cs="Calibri"/>
          <w:i/>
          <w:sz w:val="22"/>
        </w:rPr>
        <w:t>aperiodic transmission</w:t>
      </w:r>
      <w:r w:rsidR="005E2ED6" w:rsidRPr="008B2BE5">
        <w:rPr>
          <w:rFonts w:ascii="Calibri" w:eastAsia="바탕" w:hAnsi="Calibri" w:cs="Calibri"/>
          <w:i/>
          <w:sz w:val="22"/>
        </w:rPr>
        <w:t xml:space="preserve"> </w:t>
      </w:r>
      <w:r w:rsidR="005E2ED6" w:rsidRPr="008B2BE5">
        <w:rPr>
          <w:rFonts w:ascii="Calibri" w:eastAsia="바탕" w:hAnsi="Calibri" w:cs="Calibri"/>
          <w:kern w:val="0"/>
          <w:sz w:val="22"/>
          <w:szCs w:val="20"/>
          <w:lang w:val="en-GB" w:eastAsia="en-US"/>
        </w:rPr>
        <w:t>(</w:t>
      </w:r>
      <w:proofErr w:type="spellStart"/>
      <w:r w:rsidR="005E2ED6" w:rsidRPr="008B2BE5">
        <w:rPr>
          <w:rFonts w:ascii="Calibri" w:eastAsia="바탕" w:hAnsi="Calibri" w:cs="Calibri"/>
          <w:i/>
          <w:iCs/>
          <w:kern w:val="0"/>
          <w:sz w:val="22"/>
          <w:szCs w:val="20"/>
          <w:lang w:val="en-GB" w:eastAsia="en-US"/>
        </w:rPr>
        <w:t>P</w:t>
      </w:r>
      <w:r w:rsidR="005E2ED6" w:rsidRPr="008B2BE5">
        <w:rPr>
          <w:rFonts w:ascii="Calibri" w:eastAsia="바탕" w:hAnsi="Calibri" w:cs="Calibri"/>
          <w:kern w:val="0"/>
          <w:sz w:val="22"/>
          <w:szCs w:val="20"/>
          <w:vertAlign w:val="subscript"/>
          <w:lang w:val="en-GB" w:eastAsia="en-US"/>
        </w:rPr>
        <w:t>rsvp_TX</w:t>
      </w:r>
      <w:proofErr w:type="spellEnd"/>
      <w:r w:rsidR="005E2ED6" w:rsidRPr="008B2BE5">
        <w:rPr>
          <w:rFonts w:ascii="Calibri" w:eastAsia="바탕" w:hAnsi="Calibri" w:cs="Calibri"/>
          <w:i/>
          <w:iCs/>
          <w:kern w:val="0"/>
          <w:sz w:val="22"/>
          <w:szCs w:val="20"/>
          <w:lang w:val="en-GB" w:eastAsia="en-US"/>
        </w:rPr>
        <w:t>=0</w:t>
      </w:r>
      <w:r w:rsidR="005E2ED6" w:rsidRPr="008B2BE5">
        <w:rPr>
          <w:rFonts w:ascii="Calibri" w:eastAsia="바탕" w:hAnsi="Calibri" w:cs="Calibri"/>
          <w:kern w:val="0"/>
          <w:sz w:val="22"/>
          <w:szCs w:val="20"/>
          <w:lang w:val="en-GB" w:eastAsia="en-US"/>
        </w:rPr>
        <w:t>)</w:t>
      </w:r>
      <w:r w:rsidR="00135811" w:rsidRPr="008B2BE5">
        <w:rPr>
          <w:rFonts w:ascii="Calibri" w:eastAsia="바탕" w:hAnsi="Calibri" w:cs="Calibri"/>
          <w:i/>
          <w:sz w:val="22"/>
        </w:rPr>
        <w:t xml:space="preserve"> </w:t>
      </w:r>
      <w:r w:rsidR="009E497C" w:rsidRPr="008B2BE5">
        <w:rPr>
          <w:rFonts w:ascii="Calibri" w:eastAsia="바탕" w:hAnsi="Calibri" w:cs="Calibri"/>
          <w:i/>
          <w:sz w:val="22"/>
        </w:rPr>
        <w:t>is confirmed with clarification that the values from 0 to (T</w:t>
      </w:r>
      <w:r w:rsidR="009E497C" w:rsidRPr="008B2BE5">
        <w:rPr>
          <w:rFonts w:ascii="Calibri" w:eastAsia="바탕" w:hAnsi="Calibri" w:cs="Calibri"/>
          <w:i/>
          <w:sz w:val="22"/>
          <w:vertAlign w:val="subscript"/>
        </w:rPr>
        <w:t>proc0</w:t>
      </w:r>
      <w:r w:rsidR="009E497C" w:rsidRPr="008B2BE5">
        <w:rPr>
          <w:rFonts w:ascii="Calibri" w:eastAsia="바탕" w:hAnsi="Calibri" w:cs="Calibri"/>
          <w:i/>
          <w:sz w:val="22"/>
        </w:rPr>
        <w:t>+T</w:t>
      </w:r>
      <w:r w:rsidR="009E497C" w:rsidRPr="008B2BE5">
        <w:rPr>
          <w:rFonts w:ascii="Calibri" w:eastAsia="바탕" w:hAnsi="Calibri" w:cs="Calibri"/>
          <w:i/>
          <w:sz w:val="22"/>
          <w:vertAlign w:val="subscript"/>
        </w:rPr>
        <w:t>proc1</w:t>
      </w:r>
      <w:r w:rsidR="009E497C" w:rsidRPr="008B2BE5">
        <w:rPr>
          <w:rFonts w:ascii="Calibri" w:eastAsia="바탕" w:hAnsi="Calibri" w:cs="Calibri"/>
          <w:i/>
          <w:sz w:val="22"/>
        </w:rPr>
        <w:t>) correspond to no conti</w:t>
      </w:r>
      <w:r w:rsidR="00890804" w:rsidRPr="008B2BE5">
        <w:rPr>
          <w:rFonts w:ascii="Calibri" w:eastAsia="바탕" w:hAnsi="Calibri" w:cs="Calibri"/>
          <w:i/>
          <w:sz w:val="22"/>
        </w:rPr>
        <w:t>guous</w:t>
      </w:r>
      <w:r w:rsidR="009E497C" w:rsidRPr="008B2BE5">
        <w:rPr>
          <w:rFonts w:ascii="Calibri" w:eastAsia="바탕" w:hAnsi="Calibri" w:cs="Calibri"/>
          <w:i/>
          <w:sz w:val="22"/>
        </w:rPr>
        <w:t xml:space="preserve"> partial sensing operation.</w:t>
      </w:r>
    </w:p>
    <w:p w:rsidR="004A7CF7" w:rsidRPr="008B2BE5" w:rsidRDefault="004A7CF7" w:rsidP="004A7CF7">
      <w:pPr>
        <w:wordWrap/>
        <w:adjustRightInd w:val="0"/>
        <w:snapToGrid w:val="0"/>
        <w:spacing w:before="100" w:beforeAutospacing="1" w:afterLines="50" w:after="120"/>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2</w:t>
      </w:r>
      <w:r w:rsidRPr="008B2BE5">
        <w:rPr>
          <w:rFonts w:ascii="Calibri" w:eastAsia="바탕" w:hAnsi="Calibri" w:cs="Calibri"/>
          <w:b/>
          <w:i/>
          <w:sz w:val="22"/>
        </w:rPr>
        <w:t xml:space="preserve">: </w:t>
      </w:r>
      <w:r w:rsidRPr="008B2BE5">
        <w:rPr>
          <w:rFonts w:ascii="Calibri" w:eastAsia="바탕" w:hAnsi="Calibri" w:cs="Calibri"/>
          <w:i/>
          <w:sz w:val="22"/>
        </w:rPr>
        <w:t>The range and the meaning of (pre-</w:t>
      </w:r>
      <w:proofErr w:type="gramStart"/>
      <w:r w:rsidRPr="008B2BE5">
        <w:rPr>
          <w:rFonts w:ascii="Calibri" w:eastAsia="바탕" w:hAnsi="Calibri" w:cs="Calibri"/>
          <w:i/>
          <w:sz w:val="22"/>
        </w:rPr>
        <w:t>)configured</w:t>
      </w:r>
      <w:proofErr w:type="gramEnd"/>
      <w:r w:rsidRPr="008B2BE5">
        <w:rPr>
          <w:rFonts w:ascii="Calibri" w:eastAsia="바탕" w:hAnsi="Calibri" w:cs="Calibri"/>
          <w:i/>
          <w:sz w:val="22"/>
        </w:rPr>
        <w:t xml:space="preserve"> M value for the periodic transmission </w:t>
      </w:r>
      <w:r w:rsidRPr="008B2BE5">
        <w:rPr>
          <w:rFonts w:ascii="Calibri" w:hAnsi="Calibri" w:cs="Calibri"/>
          <w:szCs w:val="20"/>
        </w:rPr>
        <w:t>(</w:t>
      </w:r>
      <w:proofErr w:type="spellStart"/>
      <w:r w:rsidRPr="008B2BE5">
        <w:rPr>
          <w:rStyle w:val="af9"/>
          <w:rFonts w:ascii="Calibri" w:hAnsi="Calibri" w:cs="Calibri"/>
          <w:szCs w:val="20"/>
        </w:rPr>
        <w:t>P</w:t>
      </w:r>
      <w:r w:rsidRPr="008B2BE5">
        <w:rPr>
          <w:rFonts w:ascii="Calibri" w:hAnsi="Calibri" w:cs="Calibri"/>
          <w:i/>
          <w:szCs w:val="20"/>
          <w:vertAlign w:val="subscript"/>
        </w:rPr>
        <w:t>rsvp_TX</w:t>
      </w:r>
      <w:proofErr w:type="spellEnd"/>
      <w:r w:rsidRPr="008B2BE5">
        <w:rPr>
          <w:rFonts w:ascii="Calibri" w:hAnsi="Calibri" w:cs="Calibri"/>
          <w:i/>
          <w:szCs w:val="20"/>
          <w:vertAlign w:val="subscript"/>
        </w:rPr>
        <w:t xml:space="preserve"> </w:t>
      </w:r>
      <w:r w:rsidRPr="008B2BE5">
        <w:rPr>
          <w:rStyle w:val="af9"/>
          <w:rFonts w:ascii="Calibri" w:hAnsi="Calibri" w:cs="Calibri"/>
          <w:i w:val="0"/>
          <w:szCs w:val="20"/>
        </w:rPr>
        <w:t>≠</w:t>
      </w:r>
      <w:r w:rsidRPr="008B2BE5">
        <w:rPr>
          <w:rStyle w:val="af9"/>
          <w:rFonts w:ascii="Calibri" w:hAnsi="Calibri" w:cs="Calibri"/>
          <w:szCs w:val="20"/>
        </w:rPr>
        <w:t>0</w:t>
      </w:r>
      <w:r w:rsidRPr="008B2BE5">
        <w:rPr>
          <w:rFonts w:ascii="Calibri" w:hAnsi="Calibri" w:cs="Calibri"/>
          <w:szCs w:val="20"/>
        </w:rPr>
        <w:t xml:space="preserve">) </w:t>
      </w:r>
      <w:r w:rsidRPr="008B2BE5">
        <w:rPr>
          <w:rFonts w:ascii="Calibri" w:eastAsia="바탕" w:hAnsi="Calibri" w:cs="Calibri"/>
          <w:i/>
          <w:sz w:val="22"/>
        </w:rPr>
        <w:t>are same as those for the aperiodic transmission.</w:t>
      </w:r>
    </w:p>
    <w:p w:rsidR="008B6E49" w:rsidRPr="008B2BE5" w:rsidRDefault="008B6E49" w:rsidP="008B6E49">
      <w:pPr>
        <w:wordWrap/>
        <w:adjustRightInd w:val="0"/>
        <w:snapToGrid w:val="0"/>
        <w:spacing w:before="100" w:beforeAutospacing="1" w:afterLines="50" w:after="120" w:line="264" w:lineRule="auto"/>
        <w:rPr>
          <w:rFonts w:ascii="Calibri" w:eastAsia="바탕" w:hAnsi="Calibri" w:cs="Calibri"/>
          <w:b/>
          <w:i/>
          <w:sz w:val="22"/>
        </w:rPr>
      </w:pPr>
      <w:r w:rsidRPr="008B2BE5">
        <w:rPr>
          <w:rFonts w:ascii="Calibri" w:eastAsia="바탕" w:hAnsi="Calibri" w:cs="Calibri"/>
          <w:b/>
          <w:i/>
          <w:sz w:val="22"/>
        </w:rPr>
        <w:t xml:space="preserve">Proposal </w:t>
      </w:r>
      <w:r w:rsidR="003A0176" w:rsidRPr="008B2BE5">
        <w:rPr>
          <w:rFonts w:ascii="Calibri" w:eastAsia="바탕" w:hAnsi="Calibri" w:cs="Calibri"/>
          <w:b/>
          <w:i/>
          <w:sz w:val="22"/>
        </w:rPr>
        <w:t>3</w:t>
      </w:r>
      <w:r w:rsidRPr="008B2BE5">
        <w:rPr>
          <w:rFonts w:ascii="Calibri" w:eastAsia="바탕" w:hAnsi="Calibri" w:cs="Calibri"/>
          <w:b/>
          <w:i/>
          <w:sz w:val="22"/>
        </w:rPr>
        <w:t xml:space="preserve">: </w:t>
      </w:r>
      <w:r w:rsidRPr="008B2BE5">
        <w:rPr>
          <w:rFonts w:ascii="Calibri" w:eastAsia="바탕" w:hAnsi="Calibri" w:cs="Calibri"/>
          <w:i/>
          <w:sz w:val="22"/>
        </w:rPr>
        <w:t xml:space="preserve">For random resource selection, the candidate resource set </w:t>
      </w:r>
      <m:oMath>
        <m:sSub>
          <m:sSubPr>
            <m:ctrlPr>
              <w:rPr>
                <w:rFonts w:ascii="Cambria Math" w:eastAsia="바탕" w:hAnsi="Cambria Math"/>
                <w:sz w:val="22"/>
                <w:szCs w:val="24"/>
              </w:rPr>
            </m:ctrlPr>
          </m:sSubPr>
          <m:e>
            <m:r>
              <w:rPr>
                <w:rFonts w:ascii="Cambria Math" w:eastAsia="바탕" w:hAnsi="Cambria Math"/>
                <w:sz w:val="22"/>
                <w:szCs w:val="24"/>
              </w:rPr>
              <m:t>S</m:t>
            </m:r>
          </m:e>
          <m:sub>
            <m:r>
              <w:rPr>
                <w:rFonts w:ascii="Cambria Math" w:eastAsia="바탕" w:hAnsi="Cambria Math"/>
                <w:sz w:val="22"/>
                <w:szCs w:val="24"/>
              </w:rPr>
              <m:t>A</m:t>
            </m:r>
          </m:sub>
        </m:sSub>
      </m:oMath>
      <w:r w:rsidRPr="008B2BE5">
        <w:rPr>
          <w:rFonts w:ascii="Calibri" w:hAnsi="Calibri"/>
          <w:i/>
          <w:sz w:val="22"/>
          <w:szCs w:val="24"/>
        </w:rPr>
        <w:t xml:space="preserve"> is the set of all the single-slot-</w:t>
      </w:r>
      <w:r w:rsidRPr="008B2BE5">
        <w:rPr>
          <w:rFonts w:ascii="Calibri" w:hAnsi="Calibri"/>
          <w:i/>
          <w:sz w:val="22"/>
          <w:szCs w:val="24"/>
        </w:rPr>
        <w:lastRenderedPageBreak/>
        <w:t>resources in the resource selection window.</w:t>
      </w:r>
    </w:p>
    <w:p w:rsidR="00510E08" w:rsidRPr="008B2BE5" w:rsidRDefault="0015303A" w:rsidP="008B6E49">
      <w:pPr>
        <w:wordWrap/>
        <w:adjustRightInd w:val="0"/>
        <w:snapToGrid w:val="0"/>
        <w:spacing w:before="100" w:beforeAutospacing="1" w:afterLines="50" w:after="120" w:line="264" w:lineRule="auto"/>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When SL DRX active time of R</w:t>
      </w:r>
      <w:r w:rsidR="00A449E5" w:rsidRPr="008B2BE5">
        <w:rPr>
          <w:rFonts w:ascii="Calibri" w:eastAsia="바탕" w:hAnsi="Calibri" w:cs="Calibri"/>
          <w:i/>
          <w:sz w:val="22"/>
        </w:rPr>
        <w:t>X</w:t>
      </w:r>
      <w:r w:rsidRPr="008B2BE5">
        <w:rPr>
          <w:rFonts w:ascii="Calibri" w:eastAsia="바탕" w:hAnsi="Calibri" w:cs="Calibri"/>
          <w:i/>
          <w:sz w:val="22"/>
        </w:rPr>
        <w:t xml:space="preserve">-UE is provided by the higher layer for candidate resource selection, TX-UE selects at least </w:t>
      </w:r>
      <w:r w:rsidR="00A449E5" w:rsidRPr="008B2BE5">
        <w:rPr>
          <w:rFonts w:ascii="Calibri" w:eastAsia="바탕" w:hAnsi="Calibri" w:cs="Calibri"/>
          <w:i/>
          <w:sz w:val="22"/>
        </w:rPr>
        <w:t>Z</w:t>
      </w:r>
      <w:r w:rsidR="007B1CB6" w:rsidRPr="008B2BE5">
        <w:rPr>
          <w:rFonts w:ascii="Calibri" w:eastAsia="바탕" w:hAnsi="Calibri" w:cs="Calibri"/>
          <w:i/>
          <w:sz w:val="22"/>
        </w:rPr>
        <w:t xml:space="preserve"> candidate resources </w:t>
      </w:r>
      <w:r w:rsidRPr="008B2BE5">
        <w:rPr>
          <w:rFonts w:ascii="Calibri" w:eastAsia="바탕" w:hAnsi="Calibri" w:cs="Calibri"/>
          <w:i/>
          <w:sz w:val="22"/>
        </w:rPr>
        <w:t xml:space="preserve">belonging to the </w:t>
      </w:r>
      <w:r w:rsidR="00A449E5" w:rsidRPr="008B2BE5">
        <w:rPr>
          <w:rFonts w:ascii="Calibri" w:eastAsia="바탕" w:hAnsi="Calibri" w:cs="Calibri"/>
          <w:i/>
          <w:sz w:val="22"/>
        </w:rPr>
        <w:t>a</w:t>
      </w:r>
      <w:r w:rsidRPr="008B2BE5">
        <w:rPr>
          <w:rFonts w:ascii="Calibri" w:eastAsia="바탕" w:hAnsi="Calibri" w:cs="Calibri"/>
          <w:i/>
          <w:sz w:val="22"/>
        </w:rPr>
        <w:t>ctive time within TX-UE’s resource selection windo</w:t>
      </w:r>
      <w:r w:rsidR="007B1CB6" w:rsidRPr="008B2BE5">
        <w:rPr>
          <w:rFonts w:ascii="Calibri" w:eastAsia="바탕" w:hAnsi="Calibri" w:cs="Calibri"/>
          <w:i/>
          <w:sz w:val="22"/>
        </w:rPr>
        <w:t>w.</w:t>
      </w:r>
    </w:p>
    <w:p w:rsidR="00510E08" w:rsidRPr="008B2BE5" w:rsidRDefault="00510E08" w:rsidP="00510E08">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sz w:val="22"/>
        </w:rPr>
        <w:t xml:space="preserve">Alt 1. The value Z is determined </w:t>
      </w:r>
      <w:proofErr w:type="gramStart"/>
      <w:r w:rsidRPr="008B2BE5">
        <w:rPr>
          <w:rFonts w:ascii="Calibri" w:eastAsia="바탕" w:hAnsi="Calibri" w:cs="Calibri"/>
          <w:i/>
          <w:sz w:val="22"/>
        </w:rPr>
        <w:t xml:space="preserve">by </w:t>
      </w:r>
      <w:proofErr w:type="gramEnd"/>
      <m:oMath>
        <m:r>
          <m:rPr>
            <m:sty m:val="p"/>
          </m:rPr>
          <w:rPr>
            <w:rFonts w:ascii="Cambria Math" w:eastAsia="바탕" w:hAnsi="Cambria Math" w:cs="Calibri"/>
            <w:sz w:val="22"/>
          </w:rPr>
          <m:t>X∙</m:t>
        </m:r>
        <m:sSubSup>
          <m:sSubSupPr>
            <m:ctrlPr>
              <w:rPr>
                <w:rFonts w:ascii="Cambria Math" w:eastAsia="바탕" w:hAnsi="Cambria Math" w:cs="Calibri"/>
                <w:sz w:val="22"/>
              </w:rPr>
            </m:ctrlPr>
          </m:sSubSupPr>
          <m:e>
            <m:r>
              <w:rPr>
                <w:rFonts w:ascii="Cambria Math" w:eastAsia="바탕" w:hAnsi="Cambria Math" w:cs="Calibri"/>
                <w:sz w:val="22"/>
              </w:rPr>
              <m:t>N</m:t>
            </m:r>
          </m:e>
          <m:sub>
            <m:r>
              <w:rPr>
                <w:rFonts w:ascii="Cambria Math" w:eastAsia="바탕" w:hAnsi="Cambria Math" w:cs="Calibri"/>
                <w:sz w:val="22"/>
              </w:rPr>
              <m:t>total</m:t>
            </m:r>
          </m:sub>
          <m:sup>
            <m:r>
              <w:rPr>
                <w:rFonts w:ascii="Cambria Math" w:eastAsia="바탕" w:hAnsi="Cambria Math" w:cs="Calibri"/>
                <w:sz w:val="22"/>
              </w:rPr>
              <m:t>active</m:t>
            </m:r>
          </m:sup>
        </m:sSubSup>
      </m:oMath>
      <w:r w:rsidRPr="008B2BE5">
        <w:rPr>
          <w:rFonts w:ascii="Calibri" w:eastAsia="바탕" w:hAnsi="Calibri" w:cs="Calibri"/>
          <w:i/>
          <w:sz w:val="22"/>
        </w:rPr>
        <w:t xml:space="preserve">, where X is </w:t>
      </w:r>
      <w:proofErr w:type="spellStart"/>
      <w:r w:rsidRPr="008B2BE5">
        <w:rPr>
          <w:rFonts w:ascii="Calibri" w:eastAsia="바탕" w:hAnsi="Calibri" w:cs="Calibri"/>
          <w:i/>
          <w:iCs/>
          <w:sz w:val="22"/>
          <w:lang w:val="en-GB"/>
        </w:rPr>
        <w:t>sl-TxPercentageList</w:t>
      </w:r>
      <w:proofErr w:type="spellEnd"/>
      <w:r w:rsidRPr="008B2BE5">
        <w:rPr>
          <w:rFonts w:ascii="Calibri" w:eastAsia="바탕" w:hAnsi="Calibri" w:cs="Calibri"/>
          <w:i/>
          <w:iCs/>
          <w:sz w:val="22"/>
          <w:lang w:val="en-GB"/>
        </w:rPr>
        <w:t xml:space="preserve"> defined in Rel.16 and </w:t>
      </w:r>
      <m:oMath>
        <m:sSubSup>
          <m:sSubSupPr>
            <m:ctrlPr>
              <w:rPr>
                <w:rFonts w:ascii="Cambria Math" w:eastAsia="바탕" w:hAnsi="Cambria Math" w:cs="Calibri"/>
                <w:sz w:val="22"/>
              </w:rPr>
            </m:ctrlPr>
          </m:sSubSupPr>
          <m:e>
            <m:r>
              <w:rPr>
                <w:rFonts w:ascii="Cambria Math" w:eastAsia="바탕" w:hAnsi="Cambria Math" w:cs="Calibri"/>
                <w:sz w:val="22"/>
              </w:rPr>
              <m:t>N</m:t>
            </m:r>
          </m:e>
          <m:sub>
            <m:r>
              <w:rPr>
                <w:rFonts w:ascii="Cambria Math" w:eastAsia="바탕" w:hAnsi="Cambria Math" w:cs="Calibri"/>
                <w:sz w:val="22"/>
              </w:rPr>
              <m:t>total</m:t>
            </m:r>
          </m:sub>
          <m:sup>
            <m:r>
              <w:rPr>
                <w:rFonts w:ascii="Cambria Math" w:eastAsia="바탕" w:hAnsi="Cambria Math" w:cs="Calibri"/>
                <w:sz w:val="22"/>
              </w:rPr>
              <m:t>active</m:t>
            </m:r>
          </m:sup>
        </m:sSubSup>
      </m:oMath>
      <w:r w:rsidRPr="008B2BE5">
        <w:rPr>
          <w:rFonts w:ascii="Calibri" w:eastAsia="바탕" w:hAnsi="Calibri" w:cs="Calibri"/>
          <w:i/>
          <w:iCs/>
          <w:sz w:val="22"/>
          <w:lang w:val="en-GB"/>
        </w:rPr>
        <w:t xml:space="preserve"> is the total number of candidate resources in the indicated active time.</w:t>
      </w:r>
    </w:p>
    <w:p w:rsidR="00510E08" w:rsidRPr="008B2BE5" w:rsidRDefault="00510E08" w:rsidP="00510E08">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iCs/>
          <w:sz w:val="22"/>
        </w:rPr>
        <w:t xml:space="preserve">Alt 2. The value Z is </w:t>
      </w:r>
      <w:r w:rsidR="005F2A8F" w:rsidRPr="008B2BE5">
        <w:rPr>
          <w:rFonts w:ascii="Calibri" w:eastAsia="바탕" w:hAnsi="Calibri" w:cs="Calibri"/>
          <w:i/>
          <w:iCs/>
          <w:sz w:val="22"/>
        </w:rPr>
        <w:t xml:space="preserve">provided </w:t>
      </w:r>
      <w:r w:rsidRPr="008B2BE5">
        <w:rPr>
          <w:rFonts w:ascii="Calibri" w:eastAsia="바탕" w:hAnsi="Calibri" w:cs="Calibri"/>
          <w:i/>
          <w:iCs/>
          <w:sz w:val="22"/>
        </w:rPr>
        <w:t>by a higher layer of TX-UE.</w:t>
      </w:r>
    </w:p>
    <w:p w:rsidR="0015303A" w:rsidRPr="008B2BE5" w:rsidRDefault="00510E08" w:rsidP="008B6E49">
      <w:pPr>
        <w:wordWrap/>
        <w:adjustRightInd w:val="0"/>
        <w:snapToGrid w:val="0"/>
        <w:spacing w:before="100" w:beforeAutospacing="1" w:afterLines="50" w:after="120" w:line="264" w:lineRule="auto"/>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sidR="00A449E5" w:rsidRPr="008B2BE5">
        <w:rPr>
          <w:rFonts w:ascii="Calibri" w:eastAsia="바탕" w:hAnsi="Calibri" w:cs="Calibri"/>
          <w:i/>
          <w:sz w:val="22"/>
        </w:rPr>
        <w:t>Down-select the method for determining the Z</w:t>
      </w:r>
      <w:r w:rsidRPr="008B2BE5">
        <w:rPr>
          <w:rFonts w:ascii="Calibri" w:eastAsia="바탕" w:hAnsi="Calibri" w:cs="Calibri"/>
          <w:i/>
          <w:sz w:val="22"/>
        </w:rPr>
        <w:t xml:space="preserve"> candidate resources within the indicated active time</w:t>
      </w:r>
      <w:r w:rsidR="0015303A" w:rsidRPr="008B2BE5">
        <w:rPr>
          <w:rFonts w:ascii="Calibri" w:eastAsia="바탕" w:hAnsi="Calibri" w:cs="Calibri"/>
          <w:i/>
          <w:sz w:val="22"/>
        </w:rPr>
        <w:t>.</w:t>
      </w:r>
    </w:p>
    <w:p w:rsidR="00A449E5" w:rsidRPr="008B2BE5" w:rsidRDefault="00510E08" w:rsidP="00A449E5">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iCs/>
          <w:sz w:val="22"/>
          <w:lang w:val="en-GB"/>
        </w:rPr>
        <w:t xml:space="preserve">Alt 1. </w:t>
      </w:r>
      <w:r w:rsidR="00A34EA3" w:rsidRPr="008B2BE5">
        <w:rPr>
          <w:rFonts w:ascii="Calibri" w:eastAsia="바탕" w:hAnsi="Calibri" w:cs="Calibri"/>
          <w:i/>
          <w:iCs/>
          <w:sz w:val="22"/>
          <w:lang w:val="en-GB"/>
        </w:rPr>
        <w:t xml:space="preserve">The </w:t>
      </w:r>
      <w:r w:rsidR="006D6F09" w:rsidRPr="008B2BE5">
        <w:rPr>
          <w:rFonts w:ascii="Calibri" w:eastAsia="바탕" w:hAnsi="Calibri" w:cs="Calibri"/>
          <w:i/>
          <w:iCs/>
          <w:sz w:val="22"/>
          <w:lang w:val="en-GB"/>
        </w:rPr>
        <w:t xml:space="preserve">Z </w:t>
      </w:r>
      <w:r w:rsidR="00A34EA3" w:rsidRPr="008B2BE5">
        <w:rPr>
          <w:rFonts w:ascii="Calibri" w:eastAsia="바탕" w:hAnsi="Calibri" w:cs="Calibri"/>
          <w:i/>
          <w:iCs/>
          <w:sz w:val="22"/>
          <w:lang w:val="en-GB"/>
        </w:rPr>
        <w:t>candidate resource</w:t>
      </w:r>
      <w:r w:rsidR="00762E4E" w:rsidRPr="008B2BE5">
        <w:rPr>
          <w:rFonts w:ascii="Calibri" w:eastAsia="바탕" w:hAnsi="Calibri" w:cs="Calibri"/>
          <w:i/>
          <w:iCs/>
          <w:sz w:val="22"/>
          <w:lang w:val="en-GB"/>
        </w:rPr>
        <w:t>s</w:t>
      </w:r>
      <w:r w:rsidR="00A34EA3" w:rsidRPr="008B2BE5">
        <w:rPr>
          <w:rFonts w:ascii="Calibri" w:eastAsia="바탕" w:hAnsi="Calibri" w:cs="Calibri"/>
          <w:i/>
          <w:iCs/>
          <w:sz w:val="22"/>
          <w:lang w:val="en-GB"/>
        </w:rPr>
        <w:t xml:space="preserve"> </w:t>
      </w:r>
      <w:r w:rsidR="00762E4E" w:rsidRPr="008B2BE5">
        <w:rPr>
          <w:rFonts w:ascii="Calibri" w:eastAsia="바탕" w:hAnsi="Calibri" w:cs="Calibri"/>
          <w:i/>
          <w:iCs/>
          <w:sz w:val="22"/>
          <w:lang w:val="en-GB"/>
        </w:rPr>
        <w:t>are selected within the indicated active time</w:t>
      </w:r>
      <w:r w:rsidR="00A34EA3" w:rsidRPr="008B2BE5">
        <w:rPr>
          <w:rFonts w:ascii="Calibri" w:eastAsia="바탕" w:hAnsi="Calibri" w:cs="Calibri"/>
          <w:i/>
          <w:iCs/>
          <w:sz w:val="22"/>
          <w:lang w:val="en-GB"/>
        </w:rPr>
        <w:t xml:space="preserve"> </w:t>
      </w:r>
      <w:r w:rsidR="00762E4E" w:rsidRPr="008B2BE5">
        <w:rPr>
          <w:rFonts w:ascii="Calibri" w:eastAsia="바탕" w:hAnsi="Calibri" w:cs="Calibri"/>
          <w:i/>
          <w:iCs/>
          <w:sz w:val="22"/>
          <w:lang w:val="en-GB"/>
        </w:rPr>
        <w:t>based on the</w:t>
      </w:r>
      <w:r w:rsidR="00A34EA3" w:rsidRPr="008B2BE5">
        <w:rPr>
          <w:rFonts w:ascii="Calibri" w:eastAsia="바탕" w:hAnsi="Calibri" w:cs="Calibri"/>
          <w:i/>
          <w:iCs/>
          <w:sz w:val="22"/>
          <w:lang w:val="en-GB"/>
        </w:rPr>
        <w:t xml:space="preserve"> step 4) to 7)</w:t>
      </w:r>
      <w:r w:rsidR="00762E4E" w:rsidRPr="008B2BE5">
        <w:rPr>
          <w:rFonts w:ascii="Calibri" w:eastAsia="바탕" w:hAnsi="Calibri" w:cs="Calibri"/>
          <w:i/>
          <w:iCs/>
          <w:sz w:val="22"/>
          <w:lang w:val="en-GB"/>
        </w:rPr>
        <w:t xml:space="preserve"> in </w:t>
      </w:r>
      <w:r w:rsidR="00762E4E" w:rsidRPr="008B2BE5">
        <w:rPr>
          <w:rFonts w:ascii="Calibri" w:eastAsia="바탕" w:hAnsi="Calibri" w:cs="Calibri"/>
          <w:i/>
          <w:sz w:val="22"/>
        </w:rPr>
        <w:t xml:space="preserve">Rel-16 TS 38.214 Sec. 8.1.4 with replacing </w:t>
      </w:r>
      <m:oMath>
        <m:sSub>
          <m:sSubPr>
            <m:ctrlPr>
              <w:rPr>
                <w:rFonts w:ascii="Cambria Math" w:eastAsia="바탕" w:hAnsi="Cambria Math" w:cs="Calibri"/>
                <w:sz w:val="22"/>
              </w:rPr>
            </m:ctrlPr>
          </m:sSubPr>
          <m:e>
            <m:r>
              <w:rPr>
                <w:rFonts w:ascii="Cambria Math" w:eastAsia="바탕" w:hAnsi="Cambria Math" w:cs="Calibri"/>
                <w:sz w:val="22"/>
              </w:rPr>
              <m:t>M</m:t>
            </m:r>
          </m:e>
          <m:sub>
            <m:r>
              <w:rPr>
                <w:rFonts w:ascii="Cambria Math" w:eastAsia="바탕" w:hAnsi="Cambria Math" w:cs="Calibri"/>
                <w:sz w:val="22"/>
              </w:rPr>
              <m:t>total</m:t>
            </m:r>
          </m:sub>
        </m:sSub>
      </m:oMath>
      <w:r w:rsidR="00762E4E" w:rsidRPr="008B2BE5">
        <w:rPr>
          <w:rFonts w:ascii="Calibri" w:eastAsia="바탕" w:hAnsi="Calibri" w:cs="Calibri" w:hint="eastAsia"/>
          <w:i/>
          <w:sz w:val="22"/>
        </w:rPr>
        <w:t xml:space="preserve"> </w:t>
      </w:r>
      <w:proofErr w:type="gramStart"/>
      <w:r w:rsidR="00762E4E" w:rsidRPr="008B2BE5">
        <w:rPr>
          <w:rFonts w:ascii="Calibri" w:eastAsia="바탕" w:hAnsi="Calibri" w:cs="Calibri" w:hint="eastAsia"/>
          <w:i/>
          <w:sz w:val="22"/>
        </w:rPr>
        <w:t xml:space="preserve">with </w:t>
      </w:r>
      <w:proofErr w:type="gramEnd"/>
      <m:oMath>
        <m:sSubSup>
          <m:sSubSupPr>
            <m:ctrlPr>
              <w:rPr>
                <w:rFonts w:ascii="Cambria Math" w:eastAsia="바탕" w:hAnsi="Cambria Math" w:cs="Calibri"/>
                <w:sz w:val="22"/>
              </w:rPr>
            </m:ctrlPr>
          </m:sSubSupPr>
          <m:e>
            <m:r>
              <w:rPr>
                <w:rFonts w:ascii="Cambria Math" w:eastAsia="바탕" w:hAnsi="Cambria Math" w:cs="Calibri"/>
                <w:sz w:val="22"/>
              </w:rPr>
              <m:t>N</m:t>
            </m:r>
          </m:e>
          <m:sub>
            <m:r>
              <w:rPr>
                <w:rFonts w:ascii="Cambria Math" w:eastAsia="바탕" w:hAnsi="Cambria Math" w:cs="Calibri"/>
                <w:sz w:val="22"/>
              </w:rPr>
              <m:t>total</m:t>
            </m:r>
          </m:sub>
          <m:sup>
            <m:r>
              <w:rPr>
                <w:rFonts w:ascii="Cambria Math" w:eastAsia="바탕" w:hAnsi="Cambria Math" w:cs="Calibri"/>
                <w:sz w:val="22"/>
              </w:rPr>
              <m:t>active</m:t>
            </m:r>
          </m:sup>
        </m:sSubSup>
      </m:oMath>
      <w:r w:rsidR="00762E4E" w:rsidRPr="008B2BE5">
        <w:rPr>
          <w:rFonts w:ascii="Calibri" w:eastAsia="바탕" w:hAnsi="Calibri" w:cs="Calibri"/>
          <w:i/>
          <w:iCs/>
          <w:sz w:val="22"/>
          <w:lang w:val="en-GB"/>
        </w:rPr>
        <w:t>.</w:t>
      </w:r>
    </w:p>
    <w:p w:rsidR="00A449E5" w:rsidRPr="008B2BE5" w:rsidRDefault="00510E08" w:rsidP="008B6E49">
      <w:pPr>
        <w:pStyle w:val="af4"/>
        <w:numPr>
          <w:ilvl w:val="0"/>
          <w:numId w:val="8"/>
        </w:numPr>
        <w:wordWrap/>
        <w:adjustRightInd w:val="0"/>
        <w:snapToGrid w:val="0"/>
        <w:spacing w:before="100" w:beforeAutospacing="1" w:afterLines="50" w:after="120"/>
        <w:ind w:leftChars="0"/>
        <w:rPr>
          <w:rFonts w:ascii="Calibri" w:eastAsia="바탕" w:hAnsi="Calibri" w:cs="Calibri"/>
          <w:i/>
          <w:sz w:val="22"/>
        </w:rPr>
      </w:pPr>
      <w:r w:rsidRPr="008B2BE5">
        <w:rPr>
          <w:rFonts w:ascii="Calibri" w:eastAsia="바탕" w:hAnsi="Calibri" w:cs="Calibri"/>
          <w:i/>
          <w:iCs/>
          <w:sz w:val="22"/>
        </w:rPr>
        <w:t xml:space="preserve">Alt 2. </w:t>
      </w:r>
      <w:r w:rsidR="006D6F09" w:rsidRPr="008B2BE5">
        <w:rPr>
          <w:rFonts w:ascii="Calibri" w:eastAsia="바탕" w:hAnsi="Calibri" w:cs="Calibri"/>
          <w:i/>
          <w:iCs/>
          <w:sz w:val="22"/>
        </w:rPr>
        <w:t>The Z candidate resources are selected by UE implementation.</w:t>
      </w:r>
    </w:p>
    <w:p w:rsidR="00844F26" w:rsidRPr="008B2BE5" w:rsidRDefault="00844F26" w:rsidP="00844F26">
      <w:pPr>
        <w:wordWrap/>
        <w:adjustRightInd w:val="0"/>
        <w:snapToGrid w:val="0"/>
        <w:spacing w:before="100" w:beforeAutospacing="1" w:afterLines="50" w:after="120"/>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6</w:t>
      </w:r>
      <w:r w:rsidRPr="008B2BE5">
        <w:rPr>
          <w:rFonts w:ascii="Calibri" w:eastAsia="바탕" w:hAnsi="Calibri" w:cs="Calibri"/>
          <w:b/>
          <w:i/>
          <w:sz w:val="22"/>
        </w:rPr>
        <w:t xml:space="preserve">: </w:t>
      </w:r>
      <w:r w:rsidRPr="008B2BE5">
        <w:rPr>
          <w:rFonts w:ascii="Calibri" w:eastAsia="바탕" w:hAnsi="Calibri" w:cs="Calibri"/>
          <w:i/>
          <w:sz w:val="22"/>
        </w:rPr>
        <w:t>The UE satisf</w:t>
      </w:r>
      <w:r w:rsidR="007B1CB6" w:rsidRPr="008B2BE5">
        <w:rPr>
          <w:rFonts w:ascii="Calibri" w:eastAsia="바탕" w:hAnsi="Calibri" w:cs="Calibri"/>
          <w:i/>
          <w:sz w:val="22"/>
        </w:rPr>
        <w:t>ies</w:t>
      </w:r>
      <w:r w:rsidRPr="008B2BE5">
        <w:rPr>
          <w:rFonts w:ascii="Calibri" w:eastAsia="바탕" w:hAnsi="Calibri" w:cs="Calibri"/>
          <w:i/>
          <w:sz w:val="22"/>
        </w:rPr>
        <w:t xml:space="preserve"> </w:t>
      </w:r>
      <w:r w:rsidR="001B45D4" w:rsidRPr="008B2BE5">
        <w:rPr>
          <w:rFonts w:ascii="Calibri" w:eastAsia="바탕" w:hAnsi="Calibri" w:cs="Calibri" w:hint="eastAsia"/>
          <w:i/>
          <w:sz w:val="22"/>
        </w:rPr>
        <w:t>Z</w:t>
      </w:r>
      <w:r w:rsidRPr="008B2BE5">
        <w:rPr>
          <w:rFonts w:ascii="Calibri" w:eastAsia="바탕" w:hAnsi="Calibri" w:cs="Calibri"/>
          <w:i/>
          <w:sz w:val="22"/>
        </w:rPr>
        <w:t xml:space="preserve"> </w:t>
      </w:r>
      <w:r w:rsidR="007B1CB6" w:rsidRPr="008B2BE5">
        <w:rPr>
          <w:rFonts w:ascii="Calibri" w:eastAsia="바탕" w:hAnsi="Calibri" w:cs="Calibri"/>
          <w:i/>
          <w:sz w:val="22"/>
        </w:rPr>
        <w:t xml:space="preserve">number of candidate resources </w:t>
      </w:r>
      <w:r w:rsidRPr="008B2BE5">
        <w:rPr>
          <w:rFonts w:ascii="Calibri" w:eastAsia="바탕" w:hAnsi="Calibri" w:cs="Calibri"/>
          <w:i/>
          <w:sz w:val="22"/>
        </w:rPr>
        <w:t>threshold</w:t>
      </w:r>
      <w:r w:rsidR="007B1CB6" w:rsidRPr="008B2BE5">
        <w:rPr>
          <w:rFonts w:ascii="Calibri" w:eastAsia="바탕" w:hAnsi="Calibri" w:cs="Calibri"/>
          <w:i/>
          <w:sz w:val="22"/>
        </w:rPr>
        <w:t xml:space="preserve"> within the active time,</w:t>
      </w:r>
      <w:r w:rsidRPr="008B2BE5">
        <w:rPr>
          <w:rFonts w:ascii="Calibri" w:eastAsia="바탕" w:hAnsi="Calibri" w:cs="Calibri"/>
          <w:i/>
          <w:sz w:val="22"/>
        </w:rPr>
        <w:t xml:space="preserve"> </w:t>
      </w:r>
      <w:r w:rsidR="00BB5889" w:rsidRPr="008B2BE5">
        <w:rPr>
          <w:rFonts w:ascii="Calibri" w:eastAsia="바탕" w:hAnsi="Calibri" w:cs="Calibri"/>
          <w:i/>
          <w:sz w:val="22"/>
        </w:rPr>
        <w:t>after satisfying</w:t>
      </w:r>
      <w:r w:rsidRPr="008B2BE5">
        <w:rPr>
          <w:rFonts w:ascii="Calibri" w:eastAsia="바탕" w:hAnsi="Calibri" w:cs="Calibri"/>
          <w:i/>
          <w:sz w:val="22"/>
        </w:rPr>
        <w:t xml:space="preserve"> the </w:t>
      </w:r>
      <w:r w:rsidR="007B1CB6" w:rsidRPr="008B2BE5">
        <w:rPr>
          <w:rFonts w:ascii="Calibri" w:eastAsia="바탕" w:hAnsi="Calibri" w:cs="Calibri"/>
          <w:i/>
          <w:sz w:val="22"/>
        </w:rPr>
        <w:t>existing</w:t>
      </w:r>
      <w:r w:rsidRPr="008B2BE5">
        <w:rPr>
          <w:rFonts w:ascii="Calibri" w:eastAsia="바탕" w:hAnsi="Calibri" w:cs="Calibri"/>
          <w:i/>
          <w:sz w:val="22"/>
        </w:rPr>
        <w:t xml:space="preserve"> </w:t>
      </w:r>
      <m:oMath>
        <m:sSub>
          <m:sSubPr>
            <m:ctrlPr>
              <w:rPr>
                <w:rFonts w:ascii="Cambria Math" w:eastAsia="바탕" w:hAnsi="Cambria Math" w:cs="Calibri"/>
                <w:sz w:val="22"/>
              </w:rPr>
            </m:ctrlPr>
          </m:sSubPr>
          <m:e>
            <m:r>
              <m:rPr>
                <m:sty m:val="p"/>
              </m:rPr>
              <w:rPr>
                <w:rFonts w:ascii="Cambria Math" w:eastAsia="바탕" w:hAnsi="Cambria Math" w:cs="Calibri"/>
                <w:sz w:val="22"/>
              </w:rPr>
              <m:t>X∙</m:t>
            </m:r>
            <m:r>
              <w:rPr>
                <w:rFonts w:ascii="Cambria Math" w:eastAsia="바탕" w:hAnsi="Cambria Math" w:cs="Calibri"/>
                <w:sz w:val="22"/>
              </w:rPr>
              <m:t>M</m:t>
            </m:r>
          </m:e>
          <m:sub>
            <m:r>
              <w:rPr>
                <w:rFonts w:ascii="Cambria Math" w:eastAsia="바탕" w:hAnsi="Cambria Math" w:cs="Calibri"/>
                <w:sz w:val="22"/>
              </w:rPr>
              <m:t>total</m:t>
            </m:r>
          </m:sub>
        </m:sSub>
      </m:oMath>
      <w:r w:rsidRPr="008B2BE5">
        <w:rPr>
          <w:rFonts w:ascii="Calibri" w:eastAsia="바탕" w:hAnsi="Calibri" w:cs="Calibri"/>
          <w:i/>
          <w:sz w:val="22"/>
        </w:rPr>
        <w:t xml:space="preserve"> number of candidate resources threshold for the whole set </w:t>
      </w:r>
      <m:oMath>
        <m:sSub>
          <m:sSubPr>
            <m:ctrlPr>
              <w:rPr>
                <w:rFonts w:ascii="Cambria Math" w:eastAsia="바탕" w:hAnsi="Cambria Math" w:cs="Calibri"/>
                <w:sz w:val="22"/>
              </w:rPr>
            </m:ctrlPr>
          </m:sSubPr>
          <m:e>
            <m:r>
              <w:rPr>
                <w:rFonts w:ascii="Cambria Math" w:eastAsia="바탕" w:hAnsi="Cambria Math" w:cs="Calibri"/>
                <w:sz w:val="22"/>
              </w:rPr>
              <m:t>S</m:t>
            </m:r>
          </m:e>
          <m:sub>
            <m:r>
              <w:rPr>
                <w:rFonts w:ascii="Cambria Math" w:eastAsia="바탕" w:hAnsi="Cambria Math" w:cs="Calibri"/>
                <w:sz w:val="22"/>
              </w:rPr>
              <m:t>A</m:t>
            </m:r>
          </m:sub>
        </m:sSub>
      </m:oMath>
      <w:r w:rsidRPr="008B2BE5">
        <w:rPr>
          <w:rFonts w:ascii="Calibri" w:eastAsia="바탕" w:hAnsi="Calibri" w:cs="Calibri"/>
          <w:i/>
          <w:sz w:val="22"/>
        </w:rPr>
        <w:t xml:space="preserve"> in Step 7.</w:t>
      </w:r>
    </w:p>
    <w:p w:rsidR="00012AF7" w:rsidRPr="008B2BE5" w:rsidRDefault="00A74480" w:rsidP="00012AF7">
      <w:pPr>
        <w:wordWrap/>
        <w:adjustRightInd w:val="0"/>
        <w:snapToGrid w:val="0"/>
        <w:spacing w:before="100" w:beforeAutospacing="1" w:afterLines="50" w:after="120"/>
        <w:rPr>
          <w:rFonts w:ascii="Calibri" w:eastAsia="바탕" w:hAnsi="Calibri" w:cs="Calibri"/>
          <w:i/>
          <w:sz w:val="22"/>
        </w:rPr>
      </w:pPr>
      <w:r w:rsidRPr="008B2BE5">
        <w:rPr>
          <w:rFonts w:ascii="Calibri" w:eastAsia="바탕" w:hAnsi="Calibri" w:cs="Calibri" w:hint="eastAsia"/>
          <w:b/>
          <w:i/>
          <w:sz w:val="22"/>
        </w:rPr>
        <w:t>P</w:t>
      </w:r>
      <w:r w:rsidRPr="008B2BE5">
        <w:rPr>
          <w:rFonts w:ascii="Calibri" w:eastAsia="바탕" w:hAnsi="Calibri" w:cs="Calibri"/>
          <w:b/>
          <w:i/>
          <w:sz w:val="22"/>
        </w:rPr>
        <w:t>roposal</w:t>
      </w:r>
      <w:r w:rsidR="003A0176" w:rsidRPr="008B2BE5">
        <w:rPr>
          <w:rFonts w:ascii="Calibri" w:eastAsia="바탕" w:hAnsi="Calibri" w:cs="Calibri"/>
          <w:b/>
          <w:i/>
          <w:sz w:val="22"/>
        </w:rPr>
        <w:t xml:space="preserve"> </w:t>
      </w:r>
      <w:r w:rsidR="005C63E8">
        <w:rPr>
          <w:rFonts w:ascii="Calibri" w:eastAsia="바탕" w:hAnsi="Calibri" w:cs="Calibri"/>
          <w:b/>
          <w:i/>
          <w:sz w:val="22"/>
        </w:rPr>
        <w:t>7</w:t>
      </w:r>
      <w:r w:rsidRPr="008B2BE5">
        <w:rPr>
          <w:rFonts w:ascii="Calibri" w:eastAsia="바탕" w:hAnsi="Calibri" w:cs="Calibri"/>
          <w:b/>
          <w:i/>
          <w:sz w:val="22"/>
        </w:rPr>
        <w:t xml:space="preserve">: </w:t>
      </w:r>
      <w:r w:rsidR="00014FEE" w:rsidRPr="008B2BE5">
        <w:rPr>
          <w:rFonts w:ascii="Calibri" w:eastAsia="바탕" w:hAnsi="Calibri" w:cs="Calibri"/>
          <w:i/>
          <w:sz w:val="22"/>
        </w:rPr>
        <w:t>S</w:t>
      </w:r>
      <w:r w:rsidR="00012AF7" w:rsidRPr="008B2BE5">
        <w:rPr>
          <w:rFonts w:ascii="Calibri" w:eastAsia="바탕" w:hAnsi="Calibri" w:cs="Calibri"/>
          <w:i/>
          <w:sz w:val="22"/>
        </w:rPr>
        <w:t xml:space="preserve">tep 6c) in Rel-16 TS 38.214 Sec. 8.1.4 </w:t>
      </w:r>
      <w:r w:rsidR="00014FEE" w:rsidRPr="008B2BE5">
        <w:rPr>
          <w:rFonts w:ascii="Calibri" w:eastAsia="바탕" w:hAnsi="Calibri" w:cs="Calibri"/>
          <w:i/>
          <w:sz w:val="22"/>
        </w:rPr>
        <w:t xml:space="preserve">is updated </w:t>
      </w:r>
      <w:r w:rsidR="00012AF7" w:rsidRPr="008B2BE5">
        <w:rPr>
          <w:rFonts w:ascii="Calibri" w:eastAsia="바탕" w:hAnsi="Calibri" w:cs="Calibri"/>
          <w:i/>
          <w:sz w:val="22"/>
        </w:rPr>
        <w:t>for partial sensing as follows.</w:t>
      </w:r>
    </w:p>
    <w:tbl>
      <w:tblPr>
        <w:tblStyle w:val="aa"/>
        <w:tblW w:w="0" w:type="auto"/>
        <w:tblLook w:val="04A0" w:firstRow="1" w:lastRow="0" w:firstColumn="1" w:lastColumn="0" w:noHBand="0" w:noVBand="1"/>
      </w:tblPr>
      <w:tblGrid>
        <w:gridCol w:w="9362"/>
      </w:tblGrid>
      <w:tr w:rsidR="008B2BE5" w:rsidRPr="008B2BE5" w:rsidTr="00012AF7">
        <w:tc>
          <w:tcPr>
            <w:tcW w:w="9362" w:type="dxa"/>
          </w:tcPr>
          <w:p w:rsidR="00012AF7" w:rsidRPr="008B2BE5" w:rsidRDefault="00012AF7" w:rsidP="006A2195">
            <w:pPr>
              <w:pStyle w:val="B2"/>
              <w:rPr>
                <w:lang w:eastAsia="ko-KR"/>
              </w:rPr>
            </w:pPr>
            <w:r w:rsidRPr="008B2BE5">
              <w:rPr>
                <w:lang w:eastAsia="ko-KR"/>
              </w:rPr>
              <w:t>c)</w:t>
            </w:r>
            <w:r w:rsidRPr="008B2BE5">
              <w:rPr>
                <w:lang w:eastAsia="ko-KR"/>
              </w:rPr>
              <w:tab/>
              <w:t xml:space="preserve">the SCI format received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r>
                <w:rPr>
                  <w:rFonts w:ascii="Cambria Math" w:hAnsi="Cambria Math"/>
                </w:rPr>
                <m:t xml:space="preserve"> </m:t>
              </m:r>
            </m:oMath>
            <w:r w:rsidRPr="008B2BE5">
              <w:rPr>
                <w:lang w:eastAsia="ko-KR"/>
              </w:rPr>
              <w:t xml:space="preserve">or </w:t>
            </w:r>
            <w:r w:rsidRPr="008B2BE5">
              <w:rPr>
                <w:rFonts w:hint="eastAsia"/>
                <w:lang w:eastAsia="ko-KR"/>
              </w:rPr>
              <w:t>the same SCI format which</w:t>
            </w:r>
            <w:r w:rsidRPr="008B2BE5">
              <w:rPr>
                <w:lang w:eastAsia="ko-KR"/>
              </w:rPr>
              <w:t xml:space="preserve">, if and only if the </w:t>
            </w:r>
            <w:r w:rsidRPr="008B2BE5">
              <w:rPr>
                <w:lang w:val="en-US" w:eastAsia="ko-KR"/>
              </w:rPr>
              <w:t>'</w:t>
            </w:r>
            <w:r w:rsidRPr="008B2BE5">
              <w:rPr>
                <w:i/>
                <w:iCs/>
                <w:lang w:eastAsia="ko-KR"/>
              </w:rPr>
              <w:t>Resource reservation period</w:t>
            </w:r>
            <w:r w:rsidRPr="008B2BE5">
              <w:rPr>
                <w:lang w:val="en-US" w:eastAsia="ko-KR"/>
              </w:rPr>
              <w:t>'</w:t>
            </w:r>
            <w:r w:rsidRPr="008B2BE5">
              <w:rPr>
                <w:lang w:eastAsia="ko-KR"/>
              </w:rPr>
              <w:t xml:space="preserve"> field is present in the received SCI format 1-A, </w:t>
            </w:r>
            <w:r w:rsidRPr="008B2BE5">
              <w:rPr>
                <w:rFonts w:hint="eastAsia"/>
                <w:lang w:eastAsia="ko-KR"/>
              </w:rPr>
              <w:t>is assumed to be received in slot</w:t>
            </w:r>
            <w:r w:rsidRPr="008B2BE5">
              <w:rPr>
                <w:lang w:eastAsia="ko-KR"/>
              </w:rPr>
              <w:t>(s)</w:t>
            </w:r>
            <w:r w:rsidRPr="008B2BE5">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rPr>
                    <m:t>SL</m:t>
                  </m:r>
                </m:sup>
              </m:sSubSup>
            </m:oMath>
            <w:r w:rsidRPr="008B2BE5">
              <w:rPr>
                <w:rFonts w:hint="eastAsia"/>
                <w:lang w:eastAsia="ko-KR"/>
              </w:rPr>
              <w:t xml:space="preserve"> determine</w:t>
            </w:r>
            <w:r w:rsidRPr="008B2BE5">
              <w:rPr>
                <w:lang w:eastAsia="ko-KR"/>
              </w:rPr>
              <w:t>s</w:t>
            </w:r>
            <w:r w:rsidRPr="008B2BE5">
              <w:rPr>
                <w:rFonts w:hint="eastAsia"/>
                <w:lang w:eastAsia="ko-KR"/>
              </w:rPr>
              <w:t xml:space="preserve"> according to </w:t>
            </w:r>
            <w:r w:rsidRPr="008B2BE5">
              <w:rPr>
                <w:lang w:eastAsia="ko-KR"/>
              </w:rPr>
              <w:t>clause 8.1.5 the set of resource blocks and slots which</w:t>
            </w:r>
            <w:r w:rsidRPr="008B2BE5">
              <w:rPr>
                <w:rFonts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8B2BE5">
              <w:rPr>
                <w:rFonts w:hint="eastAsia"/>
                <w:lang w:eastAsia="ko-KR"/>
              </w:rPr>
              <w:t xml:space="preserve"> for</w:t>
            </w:r>
            <w:r w:rsidRPr="008B2BE5">
              <w:rPr>
                <w:lang w:eastAsia="ko-KR"/>
              </w:rPr>
              <w:t xml:space="preserve"> </w:t>
            </w:r>
            <w:r w:rsidRPr="008B2BE5">
              <w:rPr>
                <w:rFonts w:hint="eastAsia"/>
                <w:i/>
                <w:lang w:eastAsia="ko-KR"/>
              </w:rPr>
              <w:t>q</w:t>
            </w:r>
            <w:r w:rsidRPr="008B2BE5">
              <w:rPr>
                <w:rFonts w:hint="eastAsia"/>
                <w:lang w:eastAsia="ko-KR"/>
              </w:rPr>
              <w:t xml:space="preserve">=1, 2, </w:t>
            </w:r>
            <w:r w:rsidRPr="008B2BE5">
              <w:rPr>
                <w:lang w:eastAsia="ko-KR"/>
              </w:rPr>
              <w:t>…</w:t>
            </w:r>
            <w:r w:rsidRPr="008B2BE5">
              <w:rPr>
                <w:rFonts w:hint="eastAsia"/>
                <w:lang w:eastAsia="ko-KR"/>
              </w:rPr>
              <w:t xml:space="preserve">, </w:t>
            </w:r>
            <w:r w:rsidRPr="008B2BE5">
              <w:rPr>
                <w:rFonts w:hint="eastAsia"/>
                <w:i/>
                <w:lang w:eastAsia="ko-KR"/>
              </w:rPr>
              <w:t>Q</w:t>
            </w:r>
            <w:r w:rsidRPr="008B2BE5">
              <w:rPr>
                <w:rFonts w:hint="eastAsia"/>
                <w:lang w:eastAsia="ko-KR"/>
              </w:rPr>
              <w:t xml:space="preserve"> and </w:t>
            </w:r>
            <w:r w:rsidRPr="008B2BE5">
              <w:rPr>
                <w:rFonts w:hint="eastAsia"/>
                <w:i/>
                <w:lang w:eastAsia="ko-KR"/>
              </w:rPr>
              <w:t>j=</w:t>
            </w:r>
            <w:r w:rsidRPr="008B2BE5">
              <w:rPr>
                <w:rFonts w:hint="eastAsia"/>
                <w:lang w:eastAsia="ko-KR"/>
              </w:rPr>
              <w:t xml:space="preserve">0, 1, </w:t>
            </w:r>
            <w:r w:rsidRPr="008B2BE5">
              <w:rPr>
                <w:lang w:eastAsia="ko-KR"/>
              </w:rPr>
              <w:t>…</w:t>
            </w:r>
            <w:proofErr w:type="gramStart"/>
            <w:r w:rsidRPr="008B2BE5">
              <w:rPr>
                <w:rFonts w:hint="eastAsia"/>
                <w:lang w:eastAsia="ko-KR"/>
              </w:rPr>
              <w:t xml:space="preserve">, </w:t>
            </w:r>
            <w:proofErr w:type="gramEnd"/>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8B2BE5">
              <w:rPr>
                <w:rFonts w:hint="eastAsia"/>
                <w:lang w:eastAsia="ko-KR"/>
              </w:rPr>
              <w:t xml:space="preserve">. </w:t>
            </w:r>
            <w:r w:rsidR="00A30AE7" w:rsidRPr="008B2BE5">
              <w:rPr>
                <w:lang w:eastAsia="ko-KR"/>
              </w:rPr>
              <w:br/>
              <w:t>When UE performs full sensing</w:t>
            </w:r>
            <w:r w:rsidR="00A30AE7" w:rsidRPr="008B2BE5">
              <w:rPr>
                <w:rFonts w:hint="eastAsia"/>
                <w:lang w:eastAsia="ko-KR"/>
              </w:rPr>
              <w:t>,</w:t>
            </w:r>
            <w:r w:rsidR="00A30AE7" w:rsidRPr="008B2BE5">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A30AE7" w:rsidRPr="008B2BE5">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00A30AE7" w:rsidRPr="008B2BE5">
              <w:rPr>
                <w:lang w:eastAsia="en-GB"/>
              </w:rPr>
              <w:t xml:space="preserve"> converted to units of logical slots according to clause 8.1.7,</w:t>
            </w:r>
            <w:r w:rsidR="00A30AE7" w:rsidRPr="008B2BE5">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00A30AE7" w:rsidRPr="008B2BE5">
              <w:rPr>
                <w:lang w:eastAsia="en-GB"/>
              </w:rPr>
              <w:t xml:space="preserve"> </w:t>
            </w:r>
            <w:r w:rsidR="00A30AE7" w:rsidRPr="008B2BE5">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00A30AE7" w:rsidRPr="008B2BE5">
              <w:rPr>
                <w:rFonts w:hint="eastAsia"/>
                <w:lang w:eastAsia="ko-KR"/>
              </w:rPr>
              <w:t xml:space="preserve"> and</w:t>
            </w:r>
            <w:r w:rsidR="00A30AE7" w:rsidRPr="008B2BE5">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A30AE7" w:rsidRPr="008B2BE5">
              <w:rPr>
                <w:rFonts w:hint="eastAsia"/>
                <w:lang w:eastAsia="ko-KR"/>
              </w:rPr>
              <w:t xml:space="preserve">, </w:t>
            </w:r>
            <w:bookmarkStart w:id="3" w:name="OLE_LINK8"/>
            <w:bookmarkStart w:id="4" w:name="OLE_LINK9"/>
            <w:r w:rsidR="00A30AE7" w:rsidRPr="008B2BE5">
              <w:rPr>
                <w:rFonts w:hint="eastAsia"/>
                <w:lang w:eastAsia="zh-CN"/>
              </w:rPr>
              <w:t xml:space="preserve">where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n</m:t>
              </m:r>
            </m:oMath>
            <w:r w:rsidR="00A30AE7" w:rsidRPr="008B2BE5">
              <w:rPr>
                <w:rFonts w:hint="eastAsia"/>
                <w:lang w:eastAsia="zh-CN"/>
              </w:rPr>
              <w:t xml:space="preserve"> if slot </w:t>
            </w:r>
            <w:r w:rsidR="00A30AE7" w:rsidRPr="008B2BE5">
              <w:rPr>
                <w:i/>
                <w:iCs/>
              </w:rPr>
              <w:t>n</w:t>
            </w:r>
            <w:r w:rsidR="00A30AE7" w:rsidRPr="008B2BE5">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00A30AE7" w:rsidRPr="008B2BE5">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00A30AE7" w:rsidRPr="008B2BE5">
              <w:rPr>
                <w:lang w:eastAsia="en-GB"/>
              </w:rPr>
              <w:t xml:space="preserve"> </w:t>
            </w:r>
            <w:r w:rsidR="00A30AE7" w:rsidRPr="008B2BE5">
              <w:rPr>
                <w:rFonts w:hint="eastAsia"/>
                <w:lang w:eastAsia="zh-CN"/>
              </w:rPr>
              <w:t xml:space="preserve">is the first slot after slot </w:t>
            </w:r>
            <w:r w:rsidR="00A30AE7" w:rsidRPr="008B2BE5">
              <w:rPr>
                <w:i/>
                <w:iCs/>
              </w:rPr>
              <w:t>n</w:t>
            </w:r>
            <w:r w:rsidR="00A30AE7" w:rsidRPr="008B2BE5">
              <w:rPr>
                <w:rFonts w:hint="eastAsia"/>
                <w:lang w:eastAsia="zh-CN"/>
              </w:rPr>
              <w:t xml:space="preserve"> belonging to the set </w:t>
            </w:r>
            <w:bookmarkEnd w:id="3"/>
            <w:bookmarkEnd w:id="4"/>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00A30AE7" w:rsidRPr="008B2BE5">
              <w:rPr>
                <w:rFonts w:hint="eastAsia"/>
                <w:lang w:eastAsia="zh-CN"/>
              </w:rPr>
              <w:t>;</w:t>
            </w:r>
            <w:r w:rsidR="00A30AE7" w:rsidRPr="008B2BE5">
              <w:rPr>
                <w:lang w:eastAsia="ko-KR"/>
              </w:rPr>
              <w:t xml:space="preserve"> </w:t>
            </w:r>
            <w:r w:rsidR="00A30AE7" w:rsidRPr="008B2BE5">
              <w:rPr>
                <w:rFonts w:hint="eastAsia"/>
                <w:lang w:eastAsia="ko-KR"/>
              </w:rPr>
              <w:t>otherwise</w:t>
            </w:r>
            <w:r w:rsidR="00A30AE7" w:rsidRPr="008B2BE5">
              <w:rPr>
                <w:lang w:eastAsia="en-GB"/>
              </w:rPr>
              <w:t xml:space="preserve"> </w:t>
            </w:r>
            <m:oMath>
              <m:r>
                <w:rPr>
                  <w:rFonts w:ascii="Cambria Math"/>
                  <w:lang w:eastAsia="en-GB"/>
                </w:rPr>
                <m:t>Q=1</m:t>
              </m:r>
            </m:oMath>
            <w:r w:rsidR="00A30AE7" w:rsidRPr="008B2BE5">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00A30AE7" w:rsidRPr="008B2BE5">
              <w:rPr>
                <w:lang w:eastAsia="en-GB"/>
              </w:rPr>
              <w:t xml:space="preserve"> </w:t>
            </w:r>
            <w:proofErr w:type="gramStart"/>
            <w:r w:rsidR="00A30AE7" w:rsidRPr="008B2BE5">
              <w:rPr>
                <w:lang w:eastAsia="en-GB"/>
              </w:rPr>
              <w:t>is</w:t>
            </w:r>
            <w:proofErr w:type="gramEnd"/>
            <w:r w:rsidR="00A30AE7" w:rsidRPr="008B2BE5">
              <w:rPr>
                <w:lang w:eastAsia="en-GB"/>
              </w:rPr>
              <w:t xml:space="preserve"> set to selection window size </w:t>
            </w:r>
            <w:r w:rsidR="00A30AE7" w:rsidRPr="008B2BE5">
              <w:rPr>
                <w:i/>
                <w:lang w:eastAsia="en-GB"/>
              </w:rPr>
              <w:t>T</w:t>
            </w:r>
            <w:r w:rsidR="00A30AE7" w:rsidRPr="008B2BE5">
              <w:rPr>
                <w:i/>
                <w:vertAlign w:val="subscript"/>
                <w:lang w:eastAsia="en-GB"/>
              </w:rPr>
              <w:t>2</w:t>
            </w:r>
            <w:r w:rsidR="00A30AE7" w:rsidRPr="008B2BE5">
              <w:rPr>
                <w:lang w:eastAsia="en-GB"/>
              </w:rPr>
              <w:t xml:space="preserve"> converted to units of </w:t>
            </w:r>
            <w:r w:rsidR="00A30AE7" w:rsidRPr="008B2BE5">
              <w:rPr>
                <w:iCs/>
                <w:lang w:eastAsia="en-GB"/>
              </w:rPr>
              <w:t>msec</w:t>
            </w:r>
            <w:r w:rsidR="00A30AE7" w:rsidRPr="008B2BE5">
              <w:rPr>
                <w:lang w:eastAsia="en-GB"/>
              </w:rPr>
              <w:t>.</w:t>
            </w:r>
            <w:r w:rsidR="00A30AE7" w:rsidRPr="008B2BE5">
              <w:rPr>
                <w:lang w:eastAsia="en-GB"/>
              </w:rPr>
              <w:br/>
            </w:r>
            <w:r w:rsidR="00A30AE7" w:rsidRPr="008B2BE5">
              <w:rPr>
                <w:lang w:eastAsia="ko-KR"/>
              </w:rPr>
              <w:t>When UE performs partial sensing</w:t>
            </w:r>
            <w:r w:rsidR="00A30AE7" w:rsidRPr="008B2BE5">
              <w:rPr>
                <w:rFonts w:hint="eastAsia"/>
                <w:lang w:eastAsia="ko-KR"/>
              </w:rPr>
              <w:t>,</w:t>
            </w:r>
            <w:r w:rsidRPr="008B2BE5">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8B2BE5">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8B2BE5">
              <w:rPr>
                <w:lang w:eastAsia="en-GB"/>
              </w:rPr>
              <w:t xml:space="preserve"> converted to units of logical slots according to clause 8.1.7,</w:t>
            </w:r>
            <w:r w:rsidRPr="008B2BE5">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8B2BE5">
              <w:rPr>
                <w:lang w:eastAsia="en-GB"/>
              </w:rPr>
              <w:t xml:space="preserve"> </w:t>
            </w:r>
            <w:r w:rsidRPr="008B2BE5">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8B2BE5">
              <w:rPr>
                <w:rFonts w:hint="eastAsia"/>
                <w:lang w:eastAsia="ko-KR"/>
              </w:rPr>
              <w:t xml:space="preserve"> and</w:t>
            </w:r>
            <w:r w:rsidRPr="008B2BE5">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8B2BE5">
              <w:rPr>
                <w:rFonts w:hint="eastAsia"/>
                <w:lang w:eastAsia="ko-KR"/>
              </w:rPr>
              <w:t xml:space="preserve">, </w:t>
            </w:r>
            <w:r w:rsidRPr="008B2BE5">
              <w:rPr>
                <w:rFonts w:hint="eastAsia"/>
                <w:lang w:eastAsia="zh-CN"/>
              </w:rPr>
              <w:t xml:space="preserve">where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lang w:eastAsia="zh-CN"/>
              </w:rPr>
              <w:t xml:space="preserve"> if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8B2BE5">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8B2BE5">
              <w:rPr>
                <w:lang w:eastAsia="en-GB"/>
              </w:rPr>
              <w:t xml:space="preserve"> </w:t>
            </w:r>
            <w:r w:rsidRPr="008B2BE5">
              <w:rPr>
                <w:rFonts w:hint="eastAsia"/>
                <w:lang w:eastAsia="zh-CN"/>
              </w:rPr>
              <w:t xml:space="preserve">is the first slot after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8B2BE5">
              <w:rPr>
                <w:rFonts w:hint="eastAsia"/>
                <w:lang w:eastAsia="zh-CN"/>
              </w:rPr>
              <w:t xml:space="preserve"> belonging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8B2BE5">
              <w:rPr>
                <w:rFonts w:hint="eastAsia"/>
                <w:lang w:eastAsia="zh-CN"/>
              </w:rPr>
              <w:t>;</w:t>
            </w:r>
            <w:r w:rsidRPr="008B2BE5">
              <w:rPr>
                <w:lang w:eastAsia="ko-KR"/>
              </w:rPr>
              <w:t xml:space="preserve"> </w:t>
            </w:r>
            <w:r w:rsidRPr="008B2BE5">
              <w:rPr>
                <w:rFonts w:hint="eastAsia"/>
                <w:lang w:eastAsia="ko-KR"/>
              </w:rPr>
              <w:t>otherwise</w:t>
            </w:r>
            <w:r w:rsidRPr="008B2BE5">
              <w:rPr>
                <w:lang w:eastAsia="en-GB"/>
              </w:rPr>
              <w:t xml:space="preserve"> </w:t>
            </w:r>
            <m:oMath>
              <m:r>
                <w:rPr>
                  <w:rFonts w:ascii="Cambria Math"/>
                  <w:lang w:eastAsia="en-GB"/>
                </w:rPr>
                <m:t>Q=1</m:t>
              </m:r>
            </m:oMath>
            <w:r w:rsidRPr="008B2BE5">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8B2BE5">
              <w:rPr>
                <w:lang w:eastAsia="en-GB"/>
              </w:rPr>
              <w:t xml:space="preserve"> is set to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000D49AB" w:rsidRPr="008B2BE5">
              <w:rPr>
                <w:rFonts w:hint="eastAsia"/>
                <w:sz w:val="22"/>
                <w:szCs w:val="22"/>
                <w:lang w:eastAsia="ko-KR"/>
              </w:rPr>
              <w:t>,</w:t>
            </w:r>
            <w:r w:rsidRPr="008B2BE5">
              <w:rPr>
                <w:lang w:eastAsia="en-GB"/>
              </w:rPr>
              <w:t xml:space="preserve"> </w:t>
            </w:r>
            <w:r w:rsidR="000D49AB" w:rsidRPr="008B2BE5">
              <w:rPr>
                <w:lang w:eastAsia="en-GB"/>
              </w:rPr>
              <w:t>which</w:t>
            </w:r>
            <w:r w:rsidRPr="008B2BE5">
              <w:rPr>
                <w:lang w:eastAsia="en-GB"/>
              </w:rPr>
              <w:t xml:space="preserve"> is converted to units of </w:t>
            </w:r>
            <w:r w:rsidRPr="008B2BE5">
              <w:rPr>
                <w:iCs/>
                <w:lang w:eastAsia="en-GB"/>
              </w:rPr>
              <w:t>msec</w:t>
            </w:r>
            <w:r w:rsidRPr="008B2BE5">
              <w:rPr>
                <w:lang w:eastAsia="en-GB"/>
              </w:rPr>
              <w:t>.</w:t>
            </w:r>
          </w:p>
        </w:tc>
      </w:tr>
    </w:tbl>
    <w:p w:rsidR="00E81AA8" w:rsidRDefault="008B6E49" w:rsidP="00E55CAD">
      <w:pPr>
        <w:wordWrap/>
        <w:adjustRightInd w:val="0"/>
        <w:snapToGrid w:val="0"/>
        <w:spacing w:before="100" w:beforeAutospacing="1" w:afterLines="50" w:after="120" w:line="264" w:lineRule="auto"/>
        <w:rPr>
          <w:rFonts w:ascii="Calibri" w:hAnsi="Calibri" w:cs="Calibri"/>
          <w:i/>
          <w:sz w:val="22"/>
        </w:rPr>
      </w:pPr>
      <w:r w:rsidRPr="008B2BE5">
        <w:rPr>
          <w:rFonts w:ascii="Calibri" w:eastAsia="바탕" w:hAnsi="Calibri" w:cs="Calibri"/>
          <w:b/>
          <w:i/>
          <w:sz w:val="22"/>
        </w:rPr>
        <w:t xml:space="preserve">Proposal </w:t>
      </w:r>
      <w:r w:rsidR="005C63E8">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sidR="006A2195" w:rsidRPr="008B2BE5">
        <w:rPr>
          <w:rFonts w:ascii="Calibri" w:hAnsi="Calibri" w:cs="Calibri"/>
          <w:i/>
          <w:sz w:val="22"/>
        </w:rPr>
        <w:t>In a resource pool where both partial sensing and random resource selection are allowed,</w:t>
      </w:r>
      <w:r w:rsidR="00C92171" w:rsidRPr="008B2BE5">
        <w:rPr>
          <w:rFonts w:ascii="Calibri" w:hAnsi="Calibri" w:cs="Calibri"/>
          <w:i/>
          <w:sz w:val="22"/>
        </w:rPr>
        <w:t xml:space="preserve"> when UE selects to use random resource selection</w:t>
      </w:r>
      <w:r w:rsidR="0018432F" w:rsidRPr="008B2BE5">
        <w:rPr>
          <w:rFonts w:ascii="Calibri" w:hAnsi="Calibri" w:cs="Calibri"/>
          <w:i/>
          <w:sz w:val="22"/>
        </w:rPr>
        <w:t xml:space="preserve"> for periodic transmission</w:t>
      </w:r>
      <w:r w:rsidR="00C92171" w:rsidRPr="008B2BE5">
        <w:rPr>
          <w:rFonts w:ascii="Calibri" w:hAnsi="Calibri" w:cs="Calibri"/>
          <w:i/>
          <w:sz w:val="22"/>
        </w:rPr>
        <w:t>,</w:t>
      </w:r>
      <w:r w:rsidR="006A2195" w:rsidRPr="008B2BE5">
        <w:rPr>
          <w:rFonts w:ascii="Calibri" w:hAnsi="Calibri" w:cs="Calibri"/>
          <w:i/>
          <w:sz w:val="22"/>
        </w:rPr>
        <w:t xml:space="preserve"> the randomly selected resource </w:t>
      </w:r>
      <w:r w:rsidR="0018432F" w:rsidRPr="008B2BE5">
        <w:rPr>
          <w:rFonts w:ascii="Calibri" w:hAnsi="Calibri" w:cs="Calibri"/>
          <w:i/>
          <w:sz w:val="22"/>
        </w:rPr>
        <w:t>is periodically</w:t>
      </w:r>
      <w:r w:rsidR="006A2195" w:rsidRPr="008B2BE5">
        <w:rPr>
          <w:rFonts w:ascii="Calibri" w:hAnsi="Calibri" w:cs="Calibri"/>
          <w:i/>
          <w:sz w:val="22"/>
        </w:rPr>
        <w:t xml:space="preserve"> </w:t>
      </w:r>
      <w:r w:rsidR="00C92171" w:rsidRPr="008B2BE5">
        <w:rPr>
          <w:rFonts w:ascii="Calibri" w:hAnsi="Calibri" w:cs="Calibri"/>
          <w:i/>
          <w:sz w:val="22"/>
        </w:rPr>
        <w:t>reserv</w:t>
      </w:r>
      <w:r w:rsidR="006A2195" w:rsidRPr="008B2BE5">
        <w:rPr>
          <w:rFonts w:ascii="Calibri" w:hAnsi="Calibri" w:cs="Calibri"/>
          <w:i/>
          <w:sz w:val="22"/>
        </w:rPr>
        <w:t xml:space="preserve">ed </w:t>
      </w:r>
      <w:r w:rsidR="0018432F" w:rsidRPr="008B2BE5">
        <w:rPr>
          <w:rFonts w:ascii="Calibri" w:hAnsi="Calibri" w:cs="Calibri"/>
          <w:i/>
          <w:sz w:val="22"/>
        </w:rPr>
        <w:t xml:space="preserve">for </w:t>
      </w:r>
      <w:proofErr w:type="spellStart"/>
      <w:r w:rsidR="0018432F" w:rsidRPr="008B2BE5">
        <w:rPr>
          <w:rFonts w:ascii="Calibri" w:hAnsi="Calibri" w:cs="Calibri"/>
          <w:i/>
          <w:sz w:val="22"/>
        </w:rPr>
        <w:t>C</w:t>
      </w:r>
      <w:r w:rsidR="0018432F" w:rsidRPr="008B2BE5">
        <w:rPr>
          <w:rFonts w:ascii="Calibri" w:hAnsi="Calibri" w:cs="Calibri"/>
          <w:i/>
          <w:sz w:val="22"/>
          <w:vertAlign w:val="subscript"/>
        </w:rPr>
        <w:t>resel</w:t>
      </w:r>
      <w:proofErr w:type="spellEnd"/>
      <w:r w:rsidR="0018432F" w:rsidRPr="008B2BE5">
        <w:rPr>
          <w:rFonts w:ascii="Calibri" w:hAnsi="Calibri" w:cs="Calibri"/>
          <w:i/>
          <w:sz w:val="22"/>
        </w:rPr>
        <w:t xml:space="preserve"> transmissions</w:t>
      </w:r>
      <w:r w:rsidR="009703F1">
        <w:rPr>
          <w:rFonts w:ascii="Calibri" w:hAnsi="Calibri" w:cs="Calibri"/>
          <w:i/>
          <w:sz w:val="22"/>
        </w:rPr>
        <w:t xml:space="preserve">, as same </w:t>
      </w:r>
      <w:r w:rsidR="009703F1">
        <w:rPr>
          <w:rFonts w:ascii="Calibri" w:hAnsi="Calibri" w:cs="Calibri" w:hint="eastAsia"/>
          <w:i/>
          <w:sz w:val="22"/>
        </w:rPr>
        <w:t>as in LTE-V2X operation</w:t>
      </w:r>
      <w:r w:rsidR="006A2195" w:rsidRPr="008B2BE5">
        <w:rPr>
          <w:rFonts w:ascii="Calibri" w:hAnsi="Calibri" w:cs="Calibri"/>
          <w:i/>
          <w:sz w:val="22"/>
        </w:rPr>
        <w:t>.</w:t>
      </w:r>
    </w:p>
    <w:p w:rsidR="007E6508" w:rsidRPr="008B2BE5" w:rsidRDefault="007E6508" w:rsidP="00E55CAD">
      <w:pPr>
        <w:wordWrap/>
        <w:adjustRightInd w:val="0"/>
        <w:snapToGrid w:val="0"/>
        <w:spacing w:before="100" w:beforeAutospacing="1" w:afterLines="50" w:after="120" w:line="264" w:lineRule="auto"/>
        <w:rPr>
          <w:rFonts w:ascii="Calibri" w:hAnsi="Calibri" w:cs="Calibri"/>
          <w:i/>
          <w:sz w:val="22"/>
        </w:rPr>
      </w:pPr>
    </w:p>
    <w:sectPr w:rsidR="007E6508" w:rsidRPr="008B2BE5"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FB2" w:rsidRDefault="00C27FB2">
      <w:pPr>
        <w:spacing w:after="0" w:line="240" w:lineRule="auto"/>
      </w:pPr>
      <w:r>
        <w:separator/>
      </w:r>
    </w:p>
  </w:endnote>
  <w:endnote w:type="continuationSeparator" w:id="0">
    <w:p w:rsidR="00C27FB2" w:rsidRDefault="00C2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90804" w:rsidRDefault="008908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804" w:rsidRDefault="0089080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5156C">
      <w:rPr>
        <w:rStyle w:val="a8"/>
        <w:noProof/>
      </w:rPr>
      <w:t>5</w:t>
    </w:r>
    <w:r>
      <w:rPr>
        <w:rStyle w:val="a8"/>
      </w:rPr>
      <w:fldChar w:fldCharType="end"/>
    </w:r>
  </w:p>
  <w:p w:rsidR="00890804" w:rsidRDefault="008908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FB2" w:rsidRDefault="00C27FB2">
      <w:pPr>
        <w:spacing w:after="0" w:line="240" w:lineRule="auto"/>
      </w:pPr>
      <w:r>
        <w:separator/>
      </w:r>
    </w:p>
  </w:footnote>
  <w:footnote w:type="continuationSeparator" w:id="0">
    <w:p w:rsidR="00C27FB2" w:rsidRDefault="00C27F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4">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18">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8">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5"/>
  </w:num>
  <w:num w:numId="3">
    <w:abstractNumId w:val="27"/>
  </w:num>
  <w:num w:numId="4">
    <w:abstractNumId w:val="7"/>
  </w:num>
  <w:num w:numId="5">
    <w:abstractNumId w:val="16"/>
  </w:num>
  <w:num w:numId="6">
    <w:abstractNumId w:val="6"/>
  </w:num>
  <w:num w:numId="7">
    <w:abstractNumId w:val="8"/>
  </w:num>
  <w:num w:numId="8">
    <w:abstractNumId w:val="23"/>
  </w:num>
  <w:num w:numId="9">
    <w:abstractNumId w:val="10"/>
  </w:num>
  <w:num w:numId="10">
    <w:abstractNumId w:val="19"/>
  </w:num>
  <w:num w:numId="11">
    <w:abstractNumId w:val="26"/>
  </w:num>
  <w:num w:numId="12">
    <w:abstractNumId w:val="0"/>
  </w:num>
  <w:num w:numId="13">
    <w:abstractNumId w:val="5"/>
  </w:num>
  <w:num w:numId="14">
    <w:abstractNumId w:val="1"/>
  </w:num>
  <w:num w:numId="15">
    <w:abstractNumId w:val="20"/>
  </w:num>
  <w:num w:numId="16">
    <w:abstractNumId w:val="18"/>
  </w:num>
  <w:num w:numId="17">
    <w:abstractNumId w:val="28"/>
  </w:num>
  <w:num w:numId="18">
    <w:abstractNumId w:val="11"/>
  </w:num>
  <w:num w:numId="19">
    <w:abstractNumId w:val="14"/>
  </w:num>
  <w:num w:numId="20">
    <w:abstractNumId w:val="2"/>
  </w:num>
  <w:num w:numId="21">
    <w:abstractNumId w:val="21"/>
  </w:num>
  <w:num w:numId="22">
    <w:abstractNumId w:val="12"/>
  </w:num>
  <w:num w:numId="23">
    <w:abstractNumId w:val="22"/>
  </w:num>
  <w:num w:numId="24">
    <w:abstractNumId w:val="17"/>
  </w:num>
  <w:num w:numId="25">
    <w:abstractNumId w:val="9"/>
  </w:num>
  <w:num w:numId="26">
    <w:abstractNumId w:val="4"/>
  </w:num>
  <w:num w:numId="27">
    <w:abstractNumId w:val="24"/>
  </w:num>
  <w:num w:numId="28">
    <w:abstractNumId w:val="13"/>
  </w:num>
  <w:num w:numId="2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F86"/>
    <w:rsid w:val="000160E9"/>
    <w:rsid w:val="00026303"/>
    <w:rsid w:val="000353B5"/>
    <w:rsid w:val="000365EE"/>
    <w:rsid w:val="000434FA"/>
    <w:rsid w:val="00046E12"/>
    <w:rsid w:val="00055402"/>
    <w:rsid w:val="00056E6A"/>
    <w:rsid w:val="000735EC"/>
    <w:rsid w:val="00073773"/>
    <w:rsid w:val="00083994"/>
    <w:rsid w:val="000877F6"/>
    <w:rsid w:val="0009292C"/>
    <w:rsid w:val="00095FF1"/>
    <w:rsid w:val="000A628A"/>
    <w:rsid w:val="000B6EDE"/>
    <w:rsid w:val="000B7F44"/>
    <w:rsid w:val="000C0A9E"/>
    <w:rsid w:val="000C0DC8"/>
    <w:rsid w:val="000D1B20"/>
    <w:rsid w:val="000D49AB"/>
    <w:rsid w:val="000E2405"/>
    <w:rsid w:val="000E24B1"/>
    <w:rsid w:val="000F6A0C"/>
    <w:rsid w:val="000F7689"/>
    <w:rsid w:val="00100590"/>
    <w:rsid w:val="001056F2"/>
    <w:rsid w:val="0011634A"/>
    <w:rsid w:val="0013514B"/>
    <w:rsid w:val="00135811"/>
    <w:rsid w:val="0015303A"/>
    <w:rsid w:val="00154158"/>
    <w:rsid w:val="00160387"/>
    <w:rsid w:val="001671A5"/>
    <w:rsid w:val="00172121"/>
    <w:rsid w:val="0018432F"/>
    <w:rsid w:val="001942E8"/>
    <w:rsid w:val="00196FE1"/>
    <w:rsid w:val="001A0402"/>
    <w:rsid w:val="001A0AD4"/>
    <w:rsid w:val="001A12CA"/>
    <w:rsid w:val="001A154D"/>
    <w:rsid w:val="001A38BF"/>
    <w:rsid w:val="001B11AB"/>
    <w:rsid w:val="001B45D4"/>
    <w:rsid w:val="001B4FA4"/>
    <w:rsid w:val="001C5EE6"/>
    <w:rsid w:val="001E5925"/>
    <w:rsid w:val="001F0257"/>
    <w:rsid w:val="001F7F1D"/>
    <w:rsid w:val="00205CE2"/>
    <w:rsid w:val="00211CFB"/>
    <w:rsid w:val="002162C9"/>
    <w:rsid w:val="00224048"/>
    <w:rsid w:val="002251DE"/>
    <w:rsid w:val="00225504"/>
    <w:rsid w:val="0023268E"/>
    <w:rsid w:val="00235DC8"/>
    <w:rsid w:val="0024216D"/>
    <w:rsid w:val="00250CC3"/>
    <w:rsid w:val="00251EE9"/>
    <w:rsid w:val="002558F0"/>
    <w:rsid w:val="00256E76"/>
    <w:rsid w:val="00263966"/>
    <w:rsid w:val="002800D5"/>
    <w:rsid w:val="002878E7"/>
    <w:rsid w:val="00290F8E"/>
    <w:rsid w:val="0029642D"/>
    <w:rsid w:val="002C7A1B"/>
    <w:rsid w:val="002C7CC8"/>
    <w:rsid w:val="002D3F79"/>
    <w:rsid w:val="002E7850"/>
    <w:rsid w:val="00300DB5"/>
    <w:rsid w:val="00301B7F"/>
    <w:rsid w:val="00305818"/>
    <w:rsid w:val="00312375"/>
    <w:rsid w:val="003165BF"/>
    <w:rsid w:val="003219B0"/>
    <w:rsid w:val="0033155A"/>
    <w:rsid w:val="0033731C"/>
    <w:rsid w:val="00346601"/>
    <w:rsid w:val="0035156C"/>
    <w:rsid w:val="00353F78"/>
    <w:rsid w:val="00354841"/>
    <w:rsid w:val="003559E7"/>
    <w:rsid w:val="00357D22"/>
    <w:rsid w:val="00363550"/>
    <w:rsid w:val="003665F9"/>
    <w:rsid w:val="00371459"/>
    <w:rsid w:val="00371E4C"/>
    <w:rsid w:val="003725A7"/>
    <w:rsid w:val="00372AEC"/>
    <w:rsid w:val="00374992"/>
    <w:rsid w:val="00390125"/>
    <w:rsid w:val="003924C8"/>
    <w:rsid w:val="003948B7"/>
    <w:rsid w:val="003A0176"/>
    <w:rsid w:val="003A15D2"/>
    <w:rsid w:val="003A1650"/>
    <w:rsid w:val="003A1A91"/>
    <w:rsid w:val="003A60B5"/>
    <w:rsid w:val="003B427B"/>
    <w:rsid w:val="003C0DF0"/>
    <w:rsid w:val="003D0139"/>
    <w:rsid w:val="003E4919"/>
    <w:rsid w:val="003F40BE"/>
    <w:rsid w:val="003F4B33"/>
    <w:rsid w:val="0040305A"/>
    <w:rsid w:val="004037D4"/>
    <w:rsid w:val="00410F61"/>
    <w:rsid w:val="00415FC1"/>
    <w:rsid w:val="004203C3"/>
    <w:rsid w:val="0042476F"/>
    <w:rsid w:val="00424FDA"/>
    <w:rsid w:val="0042677A"/>
    <w:rsid w:val="00430173"/>
    <w:rsid w:val="00435016"/>
    <w:rsid w:val="00446EDE"/>
    <w:rsid w:val="00455300"/>
    <w:rsid w:val="00455D95"/>
    <w:rsid w:val="00465494"/>
    <w:rsid w:val="00473979"/>
    <w:rsid w:val="0048527E"/>
    <w:rsid w:val="004914EA"/>
    <w:rsid w:val="004A0CE4"/>
    <w:rsid w:val="004A7CF7"/>
    <w:rsid w:val="004B1411"/>
    <w:rsid w:val="004B1986"/>
    <w:rsid w:val="004B520C"/>
    <w:rsid w:val="004C0CAF"/>
    <w:rsid w:val="004C0D93"/>
    <w:rsid w:val="004C148B"/>
    <w:rsid w:val="004E6DAA"/>
    <w:rsid w:val="004E7A28"/>
    <w:rsid w:val="004F6D12"/>
    <w:rsid w:val="00502119"/>
    <w:rsid w:val="00510E08"/>
    <w:rsid w:val="00510E36"/>
    <w:rsid w:val="00512A35"/>
    <w:rsid w:val="005139A0"/>
    <w:rsid w:val="00526449"/>
    <w:rsid w:val="00530026"/>
    <w:rsid w:val="005368A1"/>
    <w:rsid w:val="00543CFB"/>
    <w:rsid w:val="005524BF"/>
    <w:rsid w:val="005531BB"/>
    <w:rsid w:val="0056353C"/>
    <w:rsid w:val="00565199"/>
    <w:rsid w:val="00574A93"/>
    <w:rsid w:val="00576209"/>
    <w:rsid w:val="00591666"/>
    <w:rsid w:val="00597976"/>
    <w:rsid w:val="005A189C"/>
    <w:rsid w:val="005A32F4"/>
    <w:rsid w:val="005A3AEB"/>
    <w:rsid w:val="005A4A70"/>
    <w:rsid w:val="005A7333"/>
    <w:rsid w:val="005B0E4D"/>
    <w:rsid w:val="005C44B1"/>
    <w:rsid w:val="005C63E8"/>
    <w:rsid w:val="005C7A65"/>
    <w:rsid w:val="005D1202"/>
    <w:rsid w:val="005D41C1"/>
    <w:rsid w:val="005E2ED6"/>
    <w:rsid w:val="005F2A8F"/>
    <w:rsid w:val="005F3168"/>
    <w:rsid w:val="00613755"/>
    <w:rsid w:val="006258DC"/>
    <w:rsid w:val="00631EBB"/>
    <w:rsid w:val="00651719"/>
    <w:rsid w:val="00660ECE"/>
    <w:rsid w:val="00664D65"/>
    <w:rsid w:val="00671E5D"/>
    <w:rsid w:val="0067368C"/>
    <w:rsid w:val="0067378C"/>
    <w:rsid w:val="00676630"/>
    <w:rsid w:val="00680F03"/>
    <w:rsid w:val="00683DB9"/>
    <w:rsid w:val="00691F30"/>
    <w:rsid w:val="00696AE2"/>
    <w:rsid w:val="006A1939"/>
    <w:rsid w:val="006A2195"/>
    <w:rsid w:val="006B6E81"/>
    <w:rsid w:val="006B758A"/>
    <w:rsid w:val="006C5413"/>
    <w:rsid w:val="006C6836"/>
    <w:rsid w:val="006D16F6"/>
    <w:rsid w:val="006D6F09"/>
    <w:rsid w:val="006E4AAA"/>
    <w:rsid w:val="006F6357"/>
    <w:rsid w:val="006F67B9"/>
    <w:rsid w:val="0070494A"/>
    <w:rsid w:val="007075AF"/>
    <w:rsid w:val="00712BD1"/>
    <w:rsid w:val="00713554"/>
    <w:rsid w:val="00715971"/>
    <w:rsid w:val="007314A6"/>
    <w:rsid w:val="007322D4"/>
    <w:rsid w:val="00740FEF"/>
    <w:rsid w:val="00741B4A"/>
    <w:rsid w:val="00741D27"/>
    <w:rsid w:val="007450E5"/>
    <w:rsid w:val="00750474"/>
    <w:rsid w:val="00750E17"/>
    <w:rsid w:val="00762E4E"/>
    <w:rsid w:val="007661AB"/>
    <w:rsid w:val="007668F4"/>
    <w:rsid w:val="0077455D"/>
    <w:rsid w:val="00781438"/>
    <w:rsid w:val="0079100F"/>
    <w:rsid w:val="007939CE"/>
    <w:rsid w:val="007A0111"/>
    <w:rsid w:val="007A4090"/>
    <w:rsid w:val="007A68ED"/>
    <w:rsid w:val="007B19F9"/>
    <w:rsid w:val="007B1CB6"/>
    <w:rsid w:val="007B2716"/>
    <w:rsid w:val="007C1692"/>
    <w:rsid w:val="007C2CBF"/>
    <w:rsid w:val="007C446F"/>
    <w:rsid w:val="007C7D0E"/>
    <w:rsid w:val="007D11AE"/>
    <w:rsid w:val="007D4222"/>
    <w:rsid w:val="007E26EB"/>
    <w:rsid w:val="007E6508"/>
    <w:rsid w:val="007F1E09"/>
    <w:rsid w:val="00801AA8"/>
    <w:rsid w:val="00801D15"/>
    <w:rsid w:val="00810C03"/>
    <w:rsid w:val="00825854"/>
    <w:rsid w:val="00833CC7"/>
    <w:rsid w:val="00842111"/>
    <w:rsid w:val="00842D68"/>
    <w:rsid w:val="008438E2"/>
    <w:rsid w:val="00844F26"/>
    <w:rsid w:val="00850147"/>
    <w:rsid w:val="008708AF"/>
    <w:rsid w:val="00872C48"/>
    <w:rsid w:val="0087481E"/>
    <w:rsid w:val="00882B74"/>
    <w:rsid w:val="00890804"/>
    <w:rsid w:val="008922FA"/>
    <w:rsid w:val="008949CB"/>
    <w:rsid w:val="008968A2"/>
    <w:rsid w:val="008B2BE5"/>
    <w:rsid w:val="008B5AD2"/>
    <w:rsid w:val="008B621F"/>
    <w:rsid w:val="008B6E49"/>
    <w:rsid w:val="008C1AAE"/>
    <w:rsid w:val="008C26E6"/>
    <w:rsid w:val="008C4D7C"/>
    <w:rsid w:val="008D2225"/>
    <w:rsid w:val="008E73C9"/>
    <w:rsid w:val="00917B35"/>
    <w:rsid w:val="009211AF"/>
    <w:rsid w:val="009213AF"/>
    <w:rsid w:val="009235CB"/>
    <w:rsid w:val="00924BE3"/>
    <w:rsid w:val="0092742E"/>
    <w:rsid w:val="009323AD"/>
    <w:rsid w:val="0094120C"/>
    <w:rsid w:val="00947CA1"/>
    <w:rsid w:val="00954D1A"/>
    <w:rsid w:val="009703F1"/>
    <w:rsid w:val="00975D5E"/>
    <w:rsid w:val="00986B1B"/>
    <w:rsid w:val="00987B25"/>
    <w:rsid w:val="00993D5D"/>
    <w:rsid w:val="0099560D"/>
    <w:rsid w:val="0099572B"/>
    <w:rsid w:val="00996B9C"/>
    <w:rsid w:val="00996DA4"/>
    <w:rsid w:val="009A34F4"/>
    <w:rsid w:val="009B17E6"/>
    <w:rsid w:val="009B7F85"/>
    <w:rsid w:val="009D5A13"/>
    <w:rsid w:val="009D5B94"/>
    <w:rsid w:val="009E2FDE"/>
    <w:rsid w:val="009E497C"/>
    <w:rsid w:val="009E4BCF"/>
    <w:rsid w:val="009F152B"/>
    <w:rsid w:val="00A04C00"/>
    <w:rsid w:val="00A105BF"/>
    <w:rsid w:val="00A2005A"/>
    <w:rsid w:val="00A30AE7"/>
    <w:rsid w:val="00A3223C"/>
    <w:rsid w:val="00A34EA3"/>
    <w:rsid w:val="00A35679"/>
    <w:rsid w:val="00A359BB"/>
    <w:rsid w:val="00A42916"/>
    <w:rsid w:val="00A438F7"/>
    <w:rsid w:val="00A449E5"/>
    <w:rsid w:val="00A44FC7"/>
    <w:rsid w:val="00A45B12"/>
    <w:rsid w:val="00A46A8C"/>
    <w:rsid w:val="00A5105B"/>
    <w:rsid w:val="00A54023"/>
    <w:rsid w:val="00A55B43"/>
    <w:rsid w:val="00A55BDA"/>
    <w:rsid w:val="00A561E7"/>
    <w:rsid w:val="00A663F8"/>
    <w:rsid w:val="00A6650F"/>
    <w:rsid w:val="00A71605"/>
    <w:rsid w:val="00A74480"/>
    <w:rsid w:val="00A76A62"/>
    <w:rsid w:val="00A95F96"/>
    <w:rsid w:val="00AA140F"/>
    <w:rsid w:val="00AB287A"/>
    <w:rsid w:val="00AC10F6"/>
    <w:rsid w:val="00AD0D63"/>
    <w:rsid w:val="00AD17AE"/>
    <w:rsid w:val="00AF4E29"/>
    <w:rsid w:val="00B033B7"/>
    <w:rsid w:val="00B06F31"/>
    <w:rsid w:val="00B10A85"/>
    <w:rsid w:val="00B2231C"/>
    <w:rsid w:val="00B3054F"/>
    <w:rsid w:val="00B31CA8"/>
    <w:rsid w:val="00B34345"/>
    <w:rsid w:val="00B35BBF"/>
    <w:rsid w:val="00B37C51"/>
    <w:rsid w:val="00B37F99"/>
    <w:rsid w:val="00B42D66"/>
    <w:rsid w:val="00B45F97"/>
    <w:rsid w:val="00B5221A"/>
    <w:rsid w:val="00B5515B"/>
    <w:rsid w:val="00B63117"/>
    <w:rsid w:val="00B657CC"/>
    <w:rsid w:val="00B808B7"/>
    <w:rsid w:val="00B832E0"/>
    <w:rsid w:val="00B85B09"/>
    <w:rsid w:val="00B93D9E"/>
    <w:rsid w:val="00B9710E"/>
    <w:rsid w:val="00BA0705"/>
    <w:rsid w:val="00BA5BEA"/>
    <w:rsid w:val="00BB3B65"/>
    <w:rsid w:val="00BB3D5E"/>
    <w:rsid w:val="00BB583F"/>
    <w:rsid w:val="00BB5889"/>
    <w:rsid w:val="00BC04FB"/>
    <w:rsid w:val="00BC1A52"/>
    <w:rsid w:val="00BC6B71"/>
    <w:rsid w:val="00BE0B1A"/>
    <w:rsid w:val="00BE1E99"/>
    <w:rsid w:val="00BE33BB"/>
    <w:rsid w:val="00BE7571"/>
    <w:rsid w:val="00BF0941"/>
    <w:rsid w:val="00BF1404"/>
    <w:rsid w:val="00BF5126"/>
    <w:rsid w:val="00BF66DA"/>
    <w:rsid w:val="00C032FB"/>
    <w:rsid w:val="00C03B02"/>
    <w:rsid w:val="00C109EC"/>
    <w:rsid w:val="00C110D8"/>
    <w:rsid w:val="00C12AD8"/>
    <w:rsid w:val="00C22D26"/>
    <w:rsid w:val="00C251A4"/>
    <w:rsid w:val="00C27799"/>
    <w:rsid w:val="00C27FB2"/>
    <w:rsid w:val="00C30418"/>
    <w:rsid w:val="00C353A1"/>
    <w:rsid w:val="00C3692D"/>
    <w:rsid w:val="00C42B26"/>
    <w:rsid w:val="00C5087D"/>
    <w:rsid w:val="00C50BEC"/>
    <w:rsid w:val="00C52736"/>
    <w:rsid w:val="00C55F6B"/>
    <w:rsid w:val="00C72129"/>
    <w:rsid w:val="00C72CDB"/>
    <w:rsid w:val="00C84A6F"/>
    <w:rsid w:val="00C865CD"/>
    <w:rsid w:val="00C90E80"/>
    <w:rsid w:val="00C92171"/>
    <w:rsid w:val="00C92598"/>
    <w:rsid w:val="00C9601B"/>
    <w:rsid w:val="00CA7C33"/>
    <w:rsid w:val="00CB7C19"/>
    <w:rsid w:val="00CC0959"/>
    <w:rsid w:val="00CC6716"/>
    <w:rsid w:val="00CE142A"/>
    <w:rsid w:val="00CF09E1"/>
    <w:rsid w:val="00CF1562"/>
    <w:rsid w:val="00CF3107"/>
    <w:rsid w:val="00CF4E71"/>
    <w:rsid w:val="00D01BAA"/>
    <w:rsid w:val="00D03AB8"/>
    <w:rsid w:val="00D106FC"/>
    <w:rsid w:val="00D11673"/>
    <w:rsid w:val="00D17F5E"/>
    <w:rsid w:val="00D20708"/>
    <w:rsid w:val="00D260C9"/>
    <w:rsid w:val="00D37062"/>
    <w:rsid w:val="00D37AA7"/>
    <w:rsid w:val="00D409B6"/>
    <w:rsid w:val="00D46093"/>
    <w:rsid w:val="00D55BB5"/>
    <w:rsid w:val="00D56051"/>
    <w:rsid w:val="00D56641"/>
    <w:rsid w:val="00D56E1B"/>
    <w:rsid w:val="00D6364F"/>
    <w:rsid w:val="00D71918"/>
    <w:rsid w:val="00D722D2"/>
    <w:rsid w:val="00D81AEE"/>
    <w:rsid w:val="00D82F7B"/>
    <w:rsid w:val="00D90DD3"/>
    <w:rsid w:val="00DA1358"/>
    <w:rsid w:val="00DC2554"/>
    <w:rsid w:val="00DC603B"/>
    <w:rsid w:val="00DC6181"/>
    <w:rsid w:val="00DC6A65"/>
    <w:rsid w:val="00DD255D"/>
    <w:rsid w:val="00DD2BF7"/>
    <w:rsid w:val="00DE656B"/>
    <w:rsid w:val="00DF7BF7"/>
    <w:rsid w:val="00E01395"/>
    <w:rsid w:val="00E1117E"/>
    <w:rsid w:val="00E13D0D"/>
    <w:rsid w:val="00E15F76"/>
    <w:rsid w:val="00E305AB"/>
    <w:rsid w:val="00E40D11"/>
    <w:rsid w:val="00E42930"/>
    <w:rsid w:val="00E55208"/>
    <w:rsid w:val="00E55CAD"/>
    <w:rsid w:val="00E63538"/>
    <w:rsid w:val="00E65AB1"/>
    <w:rsid w:val="00E81AA8"/>
    <w:rsid w:val="00E81F8F"/>
    <w:rsid w:val="00E83CD4"/>
    <w:rsid w:val="00EA146B"/>
    <w:rsid w:val="00EB272C"/>
    <w:rsid w:val="00EC234E"/>
    <w:rsid w:val="00EC33CF"/>
    <w:rsid w:val="00ED102E"/>
    <w:rsid w:val="00ED4623"/>
    <w:rsid w:val="00ED47DF"/>
    <w:rsid w:val="00ED5D21"/>
    <w:rsid w:val="00EE308F"/>
    <w:rsid w:val="00EE31C8"/>
    <w:rsid w:val="00EE4DB5"/>
    <w:rsid w:val="00EE55B8"/>
    <w:rsid w:val="00F00BC0"/>
    <w:rsid w:val="00F00F61"/>
    <w:rsid w:val="00F12CB3"/>
    <w:rsid w:val="00F1552A"/>
    <w:rsid w:val="00F27155"/>
    <w:rsid w:val="00F34143"/>
    <w:rsid w:val="00F51A82"/>
    <w:rsid w:val="00F62097"/>
    <w:rsid w:val="00F62BAB"/>
    <w:rsid w:val="00F6387E"/>
    <w:rsid w:val="00F64B41"/>
    <w:rsid w:val="00F7101D"/>
    <w:rsid w:val="00F76FD2"/>
    <w:rsid w:val="00F876DB"/>
    <w:rsid w:val="00FB26AE"/>
    <w:rsid w:val="00FC06C7"/>
    <w:rsid w:val="00FC0C2A"/>
    <w:rsid w:val="00FC433B"/>
    <w:rsid w:val="00FC546B"/>
    <w:rsid w:val="00FD2D9A"/>
    <w:rsid w:val="00FF08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3F1"/>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CB835-DA95-4294-98E5-09A289B1F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5</Pages>
  <Words>2521</Words>
  <Characters>14370</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360</cp:revision>
  <dcterms:created xsi:type="dcterms:W3CDTF">2021-11-01T00:39:00Z</dcterms:created>
  <dcterms:modified xsi:type="dcterms:W3CDTF">2022-02-14T09:41:00Z</dcterms:modified>
</cp:coreProperties>
</file>